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/>
          <w:sz w:val="44"/>
          <w:szCs w:val="52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52"/>
          <w:lang w:val="en-US" w:eastAsia="zh-CN"/>
        </w:rPr>
        <w:t>214多功能厅设备使用指南</w:t>
      </w:r>
    </w:p>
    <w:bookmarkEnd w:id="0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both"/>
        <w:textAlignment w:val="auto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一、设备启动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1. 确认机柜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28"/>
          <w:lang w:val="en-US" w:eastAsia="zh-CN"/>
        </w:rPr>
        <w:t>“总开关”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打开。开机柜右侧开关（下图“1”）；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2. 开启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28"/>
          <w:lang w:val="en-US" w:eastAsia="zh-CN"/>
        </w:rPr>
        <w:t>“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28"/>
          <w:lang w:val="en-US" w:eastAsia="zh-CN"/>
        </w:rPr>
        <w:t>一键启动”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按钮（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下图“3”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），长按约1-2秒，待第一个指示灯开始亮起则设备启动成功。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3. 启动电脑，开启电脑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28"/>
          <w:lang w:val="en-US" w:eastAsia="zh-CN"/>
        </w:rPr>
        <w:t>“电源键”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（下图“2”，电脑机箱电源键在主机侧面）；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4. 找到投影仪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28"/>
          <w:lang w:val="en-US" w:eastAsia="zh-CN"/>
        </w:rPr>
        <w:t>“遥控”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，按住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28"/>
          <w:lang w:val="en-US" w:eastAsia="zh-CN"/>
        </w:rPr>
        <w:t>“开机键”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启动投影仪，投影仪上方的灯变蓝，则启动成功。</w:t>
      </w:r>
    </w:p>
    <w:p>
      <w:pPr>
        <w:numPr>
          <w:ilvl w:val="0"/>
          <w:numId w:val="0"/>
        </w:numPr>
        <w:ind w:firstLine="560"/>
        <w:jc w:val="center"/>
        <w:rPr>
          <w:rFonts w:hint="default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default" w:ascii="仿宋_GB2312" w:hAnsi="仿宋_GB2312" w:eastAsia="仿宋_GB2312" w:cs="仿宋_GB2312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3319145" cy="4514215"/>
            <wp:effectExtent l="0" t="0" r="14605" b="635"/>
            <wp:docPr id="1" name="图片 1" descr="747667bcc9453e6fa0a3acc173b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7667bcc9453e6fa0a3acc173b4155"/>
                    <pic:cNvPicPr>
                      <a:picLocks noChangeAspect="1"/>
                    </pic:cNvPicPr>
                  </pic:nvPicPr>
                  <pic:blipFill>
                    <a:blip r:embed="rId4"/>
                    <a:srcRect t="12485" b="14572"/>
                    <a:stretch>
                      <a:fillRect/>
                    </a:stretch>
                  </pic:blipFill>
                  <pic:spPr>
                    <a:xfrm>
                      <a:off x="0" y="0"/>
                      <a:ext cx="3319145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default" w:ascii="仿宋_GB2312" w:hAnsi="仿宋_GB2312" w:eastAsia="仿宋_GB2312" w:cs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（如图所示，其中1为机柜右侧开关，即总电源；2是电脑主机电源；3为一键启动按钮；键盘下方的4为调音台，用来调整会议室的音响音量和手持话筒音量；5为控制四个话筒音量的音量调节器)</w:t>
      </w:r>
    </w:p>
    <w:p>
      <w:pPr>
        <w:numPr>
          <w:ilvl w:val="0"/>
          <w:numId w:val="0"/>
        </w:numPr>
        <w:jc w:val="both"/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二、投影幕布的使用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找到带有屏幕左/右的两个遥控器，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28"/>
          <w:szCs w:val="36"/>
          <w:lang w:val="en-US" w:eastAsia="zh-CN"/>
        </w:rPr>
        <w:t>“屏幕右”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则控制离机柜较远的幕布（靠窗，常用）。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C00000"/>
          <w:sz w:val="28"/>
          <w:szCs w:val="36"/>
          <w:lang w:val="en-US" w:eastAsia="zh-CN"/>
        </w:rPr>
        <w:t>“屏幕左”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的遥控器控制离机柜更近的幕布（靠墙）。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遥控器的△□▽三个键分别代表：控制屏幕上升、屏幕固定、控制屏幕下降。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一般情况下使用投影幕布只需要点击▽键，并调整到合适位置即可。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三、电脑矩阵与投影仪的使用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会议桌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36"/>
          <w:lang w:val="en-US" w:eastAsia="zh-CN"/>
        </w:rPr>
        <w:t>“显示屏”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默认与机柜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36"/>
          <w:lang w:val="en-US" w:eastAsia="zh-CN"/>
        </w:rPr>
        <w:t>电脑</w:t>
      </w:r>
      <w:r>
        <w:rPr>
          <w:rFonts w:hint="eastAsia" w:ascii="黑体" w:hAnsi="黑体" w:eastAsia="黑体" w:cs="黑体"/>
          <w:b w:val="0"/>
          <w:bCs w:val="0"/>
          <w:sz w:val="28"/>
          <w:szCs w:val="36"/>
          <w:lang w:val="en-US" w:eastAsia="zh-CN"/>
        </w:rPr>
        <w:t>、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36"/>
          <w:lang w:val="en-US" w:eastAsia="zh-CN"/>
        </w:rPr>
        <w:t>右投影仪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屏幕相连，使用时只需要将会议内容通过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36"/>
          <w:lang w:val="en-US" w:eastAsia="zh-CN"/>
        </w:rPr>
        <w:t>U盘拷贝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到机柜电脑中即可实现会议桌电脑和投影幕布内容的同步，再使用会议桌的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36"/>
          <w:lang w:val="en-US" w:eastAsia="zh-CN"/>
        </w:rPr>
        <w:t>“无线键盘鼠标”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播放内容即可。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1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【说明：左投影幕布（离机柜近的那块）默认为未启动状态，如果需要使用需要自行携带一台笔记本电脑，将会议桌下方的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36"/>
          <w:lang w:val="en-US" w:eastAsia="zh-CN"/>
        </w:rPr>
        <w:t>HDMI线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插入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36"/>
          <w:lang w:val="en-US" w:eastAsia="zh-CN"/>
        </w:rPr>
        <w:t>笔记本电脑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（下图）即可实现左投影幕布内容的投影。】</w:t>
      </w:r>
    </w:p>
    <w:p>
      <w:pPr>
        <w:numPr>
          <w:ilvl w:val="0"/>
          <w:numId w:val="0"/>
        </w:numPr>
        <w:ind w:firstLine="561"/>
        <w:jc w:val="center"/>
        <w:rPr>
          <w:rFonts w:hint="default" w:ascii="方正仿宋_GB2312" w:hAnsi="方正仿宋_GB2312" w:eastAsia="方正仿宋_GB2312" w:cs="方正仿宋_GB2312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915920" cy="3632835"/>
            <wp:effectExtent l="0" t="0" r="1778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rcRect t="11085" b="18893"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default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四、关闭设备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在使用完设备后对相应设备进行关闭：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1.“投影仪幕布”请点击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36"/>
          <w:lang w:val="en-US" w:eastAsia="zh-CN"/>
        </w:rPr>
        <w:t>“屏幕遥控器”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的△按钮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jc w:val="both"/>
        <w:textAlignment w:val="auto"/>
        <w:rPr>
          <w:rFonts w:hint="default" w:ascii="仿宋_GB2312" w:hAnsi="仿宋_GB2312" w:eastAsia="仿宋_GB2312" w:cs="仿宋_GB2312"/>
          <w:b/>
          <w:bCs/>
          <w:color w:val="C00000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2.“投影仪”则需要将遥控器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36"/>
          <w:lang w:val="en-US" w:eastAsia="zh-CN"/>
        </w:rPr>
        <w:t>对准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投影仪，按住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36"/>
          <w:lang w:val="en-US" w:eastAsia="zh-CN"/>
        </w:rPr>
        <w:t>“关机键”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，待投影仪指示灯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36"/>
          <w:lang w:val="en-US" w:eastAsia="zh-CN"/>
        </w:rPr>
        <w:t>变红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（仪器挂在天花板）即已关机。</w:t>
      </w:r>
      <w:r>
        <w:rPr>
          <w:rFonts w:hint="eastAsia" w:ascii="仿宋_GB2312" w:hAnsi="仿宋_GB2312" w:eastAsia="仿宋_GB2312" w:cs="仿宋_GB2312"/>
          <w:b/>
          <w:bCs/>
          <w:color w:val="C00000"/>
          <w:sz w:val="28"/>
          <w:szCs w:val="36"/>
          <w:lang w:val="en-US" w:eastAsia="zh-CN"/>
        </w:rPr>
        <w:t>（因两台投影仪距离较近，电源间会互相影响，请务必确保两台投影机器关机）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3.将电脑关机。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4.长按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36"/>
          <w:lang w:val="en-US" w:eastAsia="zh-CN"/>
        </w:rPr>
        <w:t>“一键启动”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按钮对总设备进行关闭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5.关闭机柜右侧开关进行</w:t>
      </w:r>
      <w:r>
        <w:rPr>
          <w:rFonts w:hint="eastAsia" w:ascii="黑体" w:hAnsi="黑体" w:eastAsia="黑体" w:cs="黑体"/>
          <w:b/>
          <w:bCs/>
          <w:color w:val="C00000"/>
          <w:sz w:val="28"/>
          <w:szCs w:val="36"/>
          <w:lang w:val="en-US" w:eastAsia="zh-CN"/>
        </w:rPr>
        <w:t>“总电源”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的关闭。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jc w:val="both"/>
        <w:textAlignment w:val="auto"/>
        <w:rPr>
          <w:rFonts w:hint="default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将“投影仪遥控器”与“幕布遥控器”放置在机柜内，离开时请确保没有贵重物品遗落在会议室内。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9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ind w:firstLine="561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</w:p>
    <w:p>
      <w:pPr>
        <w:tabs>
          <w:tab w:val="left" w:pos="1890"/>
        </w:tabs>
        <w:jc w:val="center"/>
        <w:rPr>
          <w:rFonts w:hint="eastAsia" w:ascii="黑体" w:hAnsi="黑体" w:eastAsia="黑体" w:cs="黑体"/>
          <w:b w:val="0"/>
          <w:bCs w:val="0"/>
          <w:sz w:val="28"/>
          <w:szCs w:val="28"/>
          <w:lang w:val="en-US" w:eastAsia="zh-CN"/>
        </w:rPr>
      </w:pPr>
    </w:p>
    <w:p>
      <w:pPr>
        <w:tabs>
          <w:tab w:val="left" w:pos="1890"/>
        </w:tabs>
        <w:jc w:val="center"/>
        <w:rPr>
          <w:rFonts w:hint="eastAsia" w:ascii="黑体" w:hAnsi="黑体" w:eastAsia="黑体" w:cs="黑体"/>
          <w:b w:val="0"/>
          <w:bCs w:val="0"/>
          <w:color w:val="C00000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（214会议室专用WiFi</w:t>
      </w:r>
      <w:r>
        <w:rPr>
          <w:rFonts w:hint="eastAsia" w:ascii="黑体" w:hAnsi="黑体" w:eastAsia="黑体" w:cs="黑体"/>
          <w:b w:val="0"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黑体" w:hAnsi="黑体" w:eastAsia="黑体" w:cs="黑体"/>
          <w:b w:val="0"/>
          <w:bCs w:val="0"/>
          <w:color w:val="C00000"/>
          <w:sz w:val="36"/>
          <w:szCs w:val="36"/>
          <w:lang w:val="en-US" w:eastAsia="zh-CN"/>
        </w:rPr>
        <w:t>用户名：AP10075038</w:t>
      </w:r>
    </w:p>
    <w:p>
      <w:pPr>
        <w:tabs>
          <w:tab w:val="left" w:pos="1890"/>
        </w:tabs>
        <w:jc w:val="center"/>
        <w:rPr>
          <w:rFonts w:hint="eastAsia" w:ascii="黑体" w:hAnsi="黑体" w:eastAsia="黑体" w:cs="黑体"/>
          <w:b/>
          <w:bCs/>
          <w:sz w:val="36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并连接，</w:t>
      </w:r>
      <w:r>
        <w:rPr>
          <w:rFonts w:hint="eastAsia" w:ascii="黑体" w:hAnsi="黑体" w:eastAsia="黑体" w:cs="黑体"/>
          <w:b/>
          <w:bCs/>
          <w:color w:val="C00000"/>
          <w:sz w:val="36"/>
          <w:szCs w:val="36"/>
          <w:lang w:val="en-US" w:eastAsia="zh-CN"/>
        </w:rPr>
        <w:t>密码:12345678</w:t>
      </w: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）</w:t>
      </w:r>
    </w:p>
    <w:p>
      <w:pPr>
        <w:tabs>
          <w:tab w:val="left" w:pos="1890"/>
        </w:tabs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</w:p>
    <w:p>
      <w:pP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黑体" w:hAnsi="黑体" w:eastAsia="黑体" w:cs="黑体"/>
          <w:b/>
          <w:bCs/>
          <w:color w:val="C00000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40"/>
          <w:lang w:val="en-US" w:eastAsia="zh-CN"/>
        </w:rPr>
        <w:t>五、其他</w:t>
      </w:r>
      <w:r>
        <w:rPr>
          <w:rFonts w:hint="eastAsia" w:ascii="黑体" w:hAnsi="黑体" w:eastAsia="黑体" w:cs="黑体"/>
          <w:b/>
          <w:bCs/>
          <w:color w:val="C00000"/>
          <w:sz w:val="32"/>
          <w:szCs w:val="40"/>
          <w:lang w:val="en-US" w:eastAsia="zh-CN"/>
        </w:rPr>
        <w:t>【补充说明，一般不使用】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56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>关于变更投影仪幕布的接线，如需要进入会议桌内部，如下图所示。图中编号1与自带笔记本电脑相连，默认接线为屏幕左和会议桌末位左侧的电脑，图2则是电脑矩阵总系统。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 xml:space="preserve">   当前图片显示的内容为：靠近会议室的屏幕与电脑矩阵及214会议室电脑主机内容相同，自带笔记本电脑与机柜处投影仪屏幕内容相同，若不携带电脑则机柜屏幕为黑屏。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 xml:space="preserve">    1.若需要实现内容为：两块投影仪屏幕显示同一内容，内容显示为214会议室电脑内容，则需要将2号处，食指处接线拔出，将1处投影仪左的接线移动到2号食指处接口，即可实现两块投影仪和电脑矩阵显示同一内容。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br w:type="textWrapping"/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36"/>
          <w:lang w:val="en-US" w:eastAsia="zh-CN"/>
        </w:rPr>
        <w:t xml:space="preserve">    2.需要实现内容为：两块投影仪屏幕显示同一内容，内容显示为自带笔记本电脑的内容，则需要在1处“投影仪左”左边的那条接线拔出，将图二中指处“投影仪右”的内容插入1处接口，此时投影仪屏幕左和右显示的内容为自带的笔记本电脑内容，电脑矩阵内容与214会议室机柜电脑内容相同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default" w:asciiTheme="majorEastAsia" w:hAnsiTheme="majorEastAsia" w:eastAsiaTheme="majorEastAsia" w:cstheme="majorEastAsia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657475" cy="36576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633" w:bottom="1440" w:left="163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03D1280-E909-4F87-8A33-18181970146F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2" w:fontKey="{55A7216D-A056-4857-9958-EFE77B629A1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3" w:fontKey="{9325499D-AA0C-4A6C-801A-C48E46B11BED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761679A6-FB9E-4F1B-B3B2-8F8D7AD78FD4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5" w:fontKey="{BF84602D-A81E-467D-B66F-0763172A59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I3N2ZiNzA1MTM1OTA5Mjk3MWVmMzg4OWEyMTBhY2MifQ=="/>
  </w:docVars>
  <w:rsids>
    <w:rsidRoot w:val="37CE6384"/>
    <w:rsid w:val="069B7C33"/>
    <w:rsid w:val="0F8A728A"/>
    <w:rsid w:val="12CB18A0"/>
    <w:rsid w:val="18501C83"/>
    <w:rsid w:val="21406C94"/>
    <w:rsid w:val="24CF4AF4"/>
    <w:rsid w:val="2C517821"/>
    <w:rsid w:val="37CE6384"/>
    <w:rsid w:val="3833508F"/>
    <w:rsid w:val="45A4328B"/>
    <w:rsid w:val="482C45B3"/>
    <w:rsid w:val="541C3D7E"/>
    <w:rsid w:val="5DC7617E"/>
    <w:rsid w:val="61F23D20"/>
    <w:rsid w:val="63BF40D6"/>
    <w:rsid w:val="7A3727C0"/>
    <w:rsid w:val="7BC53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2024-01-05T00:44:00Z</dcterms:created>
  <dc:creator>痕、梦</dc:creator>
  <cp:lastModifiedBy>菜园子</cp:lastModifiedBy>
  <dcterms:modified xsi:type="dcterms:W3CDTF">2024-03-01T08:01:22Z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0204B18AB0E449D5881A7D919F34F0DB_13</vt:lpwstr>
  </property>
</Properties>
</file>