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福建省教育科学“十四五”规划202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年度课题拟推荐项目汇总表</w:t>
      </w:r>
    </w:p>
    <w:tbl>
      <w:tblPr>
        <w:tblStyle w:val="4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177"/>
        <w:gridCol w:w="1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“五育融合”视域下小学教育专业人才培养模式的建构与实践研究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运用表现性评价培养农村幼儿教师反思性实践能力的行动研究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区块链视域下小学数学单元整体模块教学的研究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课程思政视域下《幼儿游戏》“岗课赛证”高质量融合建设的实践研究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新时代学校美育工作背景下小学低年级语文古诗新唱的创编研究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当代闽籍音乐学家孙星群学术口述史研究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陈丰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2AD1871"/>
    <w:rsid w:val="11F1761D"/>
    <w:rsid w:val="1A2677A8"/>
    <w:rsid w:val="1CE56F3E"/>
    <w:rsid w:val="29CA2459"/>
    <w:rsid w:val="2CB31B43"/>
    <w:rsid w:val="3C3C7B42"/>
    <w:rsid w:val="45444CD8"/>
    <w:rsid w:val="59A02783"/>
    <w:rsid w:val="5DEA6552"/>
    <w:rsid w:val="673E5DAC"/>
    <w:rsid w:val="69C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3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2023-06-20T07:48:17Z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1026B28EBE714015835EE7AB199538CD</vt:lpwstr>
  </property>
</Properties>
</file>