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福建乐学文化发展有限公司招聘启事</w:t>
      </w:r>
    </w:p>
    <w:tbl>
      <w:tblPr>
        <w:tblStyle w:val="style154"/>
        <w:tblW w:w="85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</w:rPr>
              <w:t>福建乐学文化发展有限公司</w:t>
            </w:r>
          </w:p>
        </w:tc>
      </w:tr>
      <w:tr>
        <w:tblPrEx/>
        <w:trPr>
          <w:jc w:val="center"/>
        </w:trPr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王老师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13305922606</w:t>
            </w:r>
          </w:p>
        </w:tc>
      </w:tr>
      <w:tr>
        <w:tblPrEx/>
        <w:trPr>
          <w:trHeight w:val="326" w:hRule="atLeast"/>
          <w:jc w:val="center"/>
        </w:trPr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10人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学前专业</w:t>
            </w: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福建乐学文化发展有限公司成立于2013年 ，是一家集教培连锁运营、产品研发、市场营销、品牌建设为一体的新型产业化教育文化机构。我们专注于幼少儿全人格素质教育--产品课程研发、连锁门店运营、电子商务信息、教培产业整合，经过几年的发展沉淀已初步形成规模！目前以3-15岁儿童的智力潜能开发教育、学习能力提升为核心，是国内专业从事教育类产品的研发、销售、教学服务为一体的新型产业化模式。秉承“快乐学习，学习快乐”的文化理念发展，旨在帮助亿万家庭提高孩子的能力。</w:t>
            </w:r>
          </w:p>
        </w:tc>
      </w:tr>
      <w:bookmarkStart w:id="0" w:name="_GoBack"/>
      <w:bookmarkEnd w:id="0"/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50"/>
  <w:doNotDisplayPageBoundaries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Words>292</Words>
  <Pages>1</Pages>
  <Characters>310</Characters>
  <Application>WPS Office</Application>
  <DocSecurity>0</DocSecurity>
  <Paragraphs>29</Paragraphs>
  <ScaleCrop>false</ScaleCrop>
  <LinksUpToDate>false</LinksUpToDate>
  <CharactersWithSpaces>311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2021-01-21T09:58:00Z</dcterms:created>
  <dc:creator>admin</dc:creator>
  <lastModifiedBy>PDCM00</lastModifiedBy>
  <dcterms:modified xsi:type="dcterms:W3CDTF">2021-06-09T04:50:59Z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d8a77b9fb9de43a7bec7b9e6b27eead0</vt:lpwstr>
  </property>
</Properties>
</file>