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90" w:rsidRPr="00CD1F4A" w:rsidRDefault="00E410D7" w:rsidP="007B129E">
      <w:pPr>
        <w:spacing w:line="360" w:lineRule="auto"/>
        <w:jc w:val="center"/>
        <w:rPr>
          <w:rFonts w:asciiTheme="minorEastAsia" w:hAnsiTheme="minorEastAsia"/>
          <w:b/>
          <w:color w:val="FF0000"/>
          <w:sz w:val="32"/>
          <w:szCs w:val="32"/>
        </w:rPr>
      </w:pPr>
      <w:r w:rsidRPr="00CD1F4A">
        <w:rPr>
          <w:rFonts w:asciiTheme="minorEastAsia" w:hAnsiTheme="minorEastAsia" w:hint="eastAsia"/>
          <w:b/>
          <w:color w:val="FF0000"/>
          <w:sz w:val="32"/>
          <w:szCs w:val="32"/>
        </w:rPr>
        <w:t>201</w:t>
      </w:r>
      <w:r w:rsidR="005D2CFA" w:rsidRPr="00CD1F4A">
        <w:rPr>
          <w:rFonts w:asciiTheme="minorEastAsia" w:hAnsiTheme="minorEastAsia" w:hint="eastAsia"/>
          <w:b/>
          <w:color w:val="FF0000"/>
          <w:sz w:val="32"/>
          <w:szCs w:val="32"/>
        </w:rPr>
        <w:t>7</w:t>
      </w:r>
      <w:r w:rsidR="00EC723B" w:rsidRPr="00CD1F4A">
        <w:rPr>
          <w:rFonts w:asciiTheme="minorEastAsia" w:hAnsiTheme="minorEastAsia" w:hint="eastAsia"/>
          <w:b/>
          <w:color w:val="FF0000"/>
          <w:sz w:val="32"/>
          <w:szCs w:val="32"/>
        </w:rPr>
        <w:t>年</w:t>
      </w:r>
      <w:r w:rsidR="008070AF" w:rsidRPr="00CD1F4A">
        <w:rPr>
          <w:rFonts w:asciiTheme="minorEastAsia" w:hAnsiTheme="minorEastAsia" w:hint="eastAsia"/>
          <w:b/>
          <w:color w:val="FF0000"/>
          <w:sz w:val="32"/>
          <w:szCs w:val="32"/>
        </w:rPr>
        <w:t>度</w:t>
      </w:r>
      <w:r w:rsidR="00B774CF" w:rsidRPr="00CD1F4A">
        <w:rPr>
          <w:rFonts w:asciiTheme="minorEastAsia" w:hAnsiTheme="minorEastAsia" w:hint="eastAsia"/>
          <w:b/>
          <w:color w:val="FF0000"/>
          <w:sz w:val="32"/>
          <w:szCs w:val="32"/>
        </w:rPr>
        <w:t>福州市</w:t>
      </w:r>
      <w:r w:rsidR="006023CE" w:rsidRPr="00CD1F4A">
        <w:rPr>
          <w:rFonts w:asciiTheme="minorEastAsia" w:hAnsiTheme="minorEastAsia" w:hint="eastAsia"/>
          <w:b/>
          <w:color w:val="FF0000"/>
          <w:sz w:val="32"/>
          <w:szCs w:val="32"/>
        </w:rPr>
        <w:t>大学生</w:t>
      </w:r>
      <w:r w:rsidR="003C3E63" w:rsidRPr="00CD1F4A">
        <w:rPr>
          <w:rFonts w:asciiTheme="minorEastAsia" w:hAnsiTheme="minorEastAsia" w:hint="eastAsia"/>
          <w:b/>
          <w:color w:val="FF0000"/>
          <w:sz w:val="32"/>
          <w:szCs w:val="32"/>
        </w:rPr>
        <w:t>医</w:t>
      </w:r>
      <w:r w:rsidR="006023CE" w:rsidRPr="00CD1F4A">
        <w:rPr>
          <w:rFonts w:asciiTheme="minorEastAsia" w:hAnsiTheme="minorEastAsia" w:hint="eastAsia"/>
          <w:b/>
          <w:color w:val="FF0000"/>
          <w:sz w:val="32"/>
          <w:szCs w:val="32"/>
        </w:rPr>
        <w:t>保常见问题汇总</w:t>
      </w:r>
    </w:p>
    <w:p w:rsidR="00FC5B67" w:rsidRPr="002C6923" w:rsidRDefault="00FC5B67" w:rsidP="00FC5B67">
      <w:pPr>
        <w:rPr>
          <w:rFonts w:asciiTheme="minorEastAsia" w:hAnsiTheme="minorEastAsia"/>
          <w:b/>
          <w:sz w:val="32"/>
          <w:szCs w:val="32"/>
        </w:rPr>
      </w:pPr>
    </w:p>
    <w:p w:rsidR="004B7597" w:rsidRPr="002C6923" w:rsidRDefault="00FC5B67" w:rsidP="004B7597">
      <w:pPr>
        <w:ind w:firstLineChars="196" w:firstLine="630"/>
        <w:rPr>
          <w:rFonts w:asciiTheme="minorEastAsia" w:hAnsiTheme="minorEastAsia"/>
          <w:b/>
          <w:sz w:val="32"/>
          <w:szCs w:val="32"/>
        </w:rPr>
      </w:pPr>
      <w:r w:rsidRPr="002C6923">
        <w:rPr>
          <w:rFonts w:asciiTheme="minorEastAsia" w:hAnsiTheme="minorEastAsia" w:hint="eastAsia"/>
          <w:b/>
          <w:sz w:val="32"/>
          <w:szCs w:val="32"/>
        </w:rPr>
        <w:t>一、</w:t>
      </w:r>
      <w:r w:rsidR="007B129E" w:rsidRPr="002C6923">
        <w:rPr>
          <w:rFonts w:asciiTheme="minorEastAsia" w:hAnsiTheme="minorEastAsia" w:hint="eastAsia"/>
          <w:b/>
          <w:sz w:val="32"/>
          <w:szCs w:val="32"/>
        </w:rPr>
        <w:t>201</w:t>
      </w:r>
      <w:r w:rsidR="005D2CFA" w:rsidRPr="002C6923">
        <w:rPr>
          <w:rFonts w:asciiTheme="minorEastAsia" w:hAnsiTheme="minorEastAsia" w:hint="eastAsia"/>
          <w:b/>
          <w:sz w:val="32"/>
          <w:szCs w:val="32"/>
        </w:rPr>
        <w:t>7</w:t>
      </w:r>
      <w:r w:rsidR="007B129E" w:rsidRPr="002C6923">
        <w:rPr>
          <w:rFonts w:asciiTheme="minorEastAsia" w:hAnsiTheme="minorEastAsia" w:hint="eastAsia"/>
          <w:b/>
          <w:sz w:val="32"/>
          <w:szCs w:val="32"/>
        </w:rPr>
        <w:t>年</w:t>
      </w:r>
      <w:r w:rsidR="0080223B">
        <w:rPr>
          <w:rFonts w:asciiTheme="minorEastAsia" w:hAnsiTheme="minorEastAsia" w:hint="eastAsia"/>
          <w:b/>
          <w:sz w:val="32"/>
          <w:szCs w:val="32"/>
        </w:rPr>
        <w:t>度</w:t>
      </w:r>
      <w:r w:rsidR="00DE045F">
        <w:rPr>
          <w:rFonts w:asciiTheme="minorEastAsia" w:hAnsiTheme="minorEastAsia" w:hint="eastAsia"/>
          <w:b/>
          <w:sz w:val="32"/>
          <w:szCs w:val="32"/>
        </w:rPr>
        <w:t>我市</w:t>
      </w:r>
      <w:r w:rsidR="0080223B">
        <w:rPr>
          <w:rFonts w:asciiTheme="minorEastAsia" w:hAnsiTheme="minorEastAsia" w:hint="eastAsia"/>
          <w:b/>
          <w:sz w:val="32"/>
          <w:szCs w:val="32"/>
        </w:rPr>
        <w:t>大学生参加</w:t>
      </w:r>
      <w:r w:rsidR="00DE045F">
        <w:rPr>
          <w:rFonts w:asciiTheme="minorEastAsia" w:hAnsiTheme="minorEastAsia" w:hint="eastAsia"/>
          <w:b/>
          <w:sz w:val="32"/>
          <w:szCs w:val="32"/>
        </w:rPr>
        <w:t>城镇居民基本医保</w:t>
      </w:r>
      <w:r w:rsidR="0080223B">
        <w:rPr>
          <w:rFonts w:asciiTheme="minorEastAsia" w:hAnsiTheme="minorEastAsia" w:hint="eastAsia"/>
          <w:b/>
          <w:sz w:val="32"/>
          <w:szCs w:val="32"/>
        </w:rPr>
        <w:t>的</w:t>
      </w:r>
      <w:r w:rsidR="00DE045F">
        <w:rPr>
          <w:rFonts w:asciiTheme="minorEastAsia" w:hAnsiTheme="minorEastAsia" w:hint="eastAsia"/>
          <w:b/>
          <w:sz w:val="32"/>
          <w:szCs w:val="32"/>
        </w:rPr>
        <w:t>个</w:t>
      </w:r>
      <w:r w:rsidR="000974FF" w:rsidRPr="002C6923">
        <w:rPr>
          <w:rFonts w:asciiTheme="minorEastAsia" w:hAnsiTheme="minorEastAsia" w:hint="eastAsia"/>
          <w:b/>
          <w:sz w:val="32"/>
          <w:szCs w:val="32"/>
        </w:rPr>
        <w:t>人</w:t>
      </w:r>
      <w:r w:rsidR="00DE045F">
        <w:rPr>
          <w:rFonts w:asciiTheme="minorEastAsia" w:hAnsiTheme="minorEastAsia" w:hint="eastAsia"/>
          <w:b/>
          <w:sz w:val="32"/>
          <w:szCs w:val="32"/>
        </w:rPr>
        <w:t>筹资</w:t>
      </w:r>
      <w:r w:rsidR="00DE045F" w:rsidRPr="002C6923">
        <w:rPr>
          <w:rFonts w:asciiTheme="minorEastAsia" w:hAnsiTheme="minorEastAsia" w:hint="eastAsia"/>
          <w:b/>
          <w:sz w:val="32"/>
          <w:szCs w:val="32"/>
        </w:rPr>
        <w:t>标准</w:t>
      </w:r>
      <w:r w:rsidR="00DE045F">
        <w:rPr>
          <w:rFonts w:asciiTheme="minorEastAsia" w:hAnsiTheme="minorEastAsia" w:hint="eastAsia"/>
          <w:b/>
          <w:sz w:val="32"/>
          <w:szCs w:val="32"/>
        </w:rPr>
        <w:t>如何</w:t>
      </w:r>
      <w:r w:rsidR="00DE045F" w:rsidRPr="002C6923">
        <w:rPr>
          <w:rFonts w:asciiTheme="minorEastAsia" w:hAnsiTheme="minorEastAsia" w:hint="eastAsia"/>
          <w:b/>
          <w:sz w:val="32"/>
          <w:szCs w:val="32"/>
        </w:rPr>
        <w:t>确定？</w:t>
      </w:r>
    </w:p>
    <w:p w:rsidR="00DE045F" w:rsidRDefault="00FC5B67" w:rsidP="00DE045F">
      <w:pPr>
        <w:ind w:firstLineChars="196" w:firstLine="627"/>
        <w:rPr>
          <w:rFonts w:asciiTheme="minorEastAsia" w:hAnsiTheme="minorEastAsia"/>
          <w:sz w:val="32"/>
          <w:szCs w:val="32"/>
        </w:rPr>
      </w:pPr>
      <w:r w:rsidRPr="002C6923">
        <w:rPr>
          <w:rFonts w:asciiTheme="minorEastAsia" w:hAnsiTheme="minorEastAsia" w:hint="eastAsia"/>
          <w:sz w:val="32"/>
          <w:szCs w:val="32"/>
        </w:rPr>
        <w:t>答：</w:t>
      </w:r>
      <w:r w:rsidR="00C11F71" w:rsidRPr="002C6923">
        <w:rPr>
          <w:rFonts w:asciiTheme="minorEastAsia" w:hAnsiTheme="minorEastAsia" w:hint="eastAsia"/>
          <w:sz w:val="32"/>
          <w:szCs w:val="32"/>
        </w:rPr>
        <w:t>1、根据人力资源和社会保障部、财政部</w:t>
      </w:r>
      <w:r w:rsidR="00DE045F">
        <w:rPr>
          <w:rFonts w:asciiTheme="minorEastAsia" w:hAnsiTheme="minorEastAsia" w:hint="eastAsia"/>
          <w:sz w:val="32"/>
          <w:szCs w:val="32"/>
        </w:rPr>
        <w:t>《</w:t>
      </w:r>
      <w:r w:rsidR="00C11F71" w:rsidRPr="002C6923">
        <w:rPr>
          <w:rFonts w:asciiTheme="minorEastAsia" w:hAnsiTheme="minorEastAsia" w:hint="eastAsia"/>
          <w:sz w:val="32"/>
          <w:szCs w:val="32"/>
        </w:rPr>
        <w:t>关于做好2016年城镇居民基本医疗保险工作的通知》（人社</w:t>
      </w:r>
      <w:r w:rsidR="00DE045F">
        <w:rPr>
          <w:rFonts w:asciiTheme="minorEastAsia" w:hAnsiTheme="minorEastAsia" w:hint="eastAsia"/>
          <w:sz w:val="32"/>
          <w:szCs w:val="32"/>
        </w:rPr>
        <w:t>部发</w:t>
      </w:r>
      <w:r w:rsidR="000974FF" w:rsidRPr="002C6923">
        <w:rPr>
          <w:rFonts w:asciiTheme="minorEastAsia" w:hAnsiTheme="minorEastAsia"/>
          <w:sz w:val="32"/>
          <w:szCs w:val="32"/>
        </w:rPr>
        <w:t>[</w:t>
      </w:r>
      <w:r w:rsidR="00C11F71" w:rsidRPr="002C6923">
        <w:rPr>
          <w:rFonts w:asciiTheme="minorEastAsia" w:hAnsiTheme="minorEastAsia" w:hint="eastAsia"/>
          <w:sz w:val="32"/>
          <w:szCs w:val="32"/>
        </w:rPr>
        <w:t>2016</w:t>
      </w:r>
      <w:r w:rsidR="000974FF" w:rsidRPr="002C6923">
        <w:rPr>
          <w:rFonts w:asciiTheme="minorEastAsia" w:hAnsiTheme="minorEastAsia"/>
          <w:sz w:val="32"/>
          <w:szCs w:val="32"/>
        </w:rPr>
        <w:t>]</w:t>
      </w:r>
      <w:r w:rsidR="00DE045F">
        <w:rPr>
          <w:rFonts w:asciiTheme="minorEastAsia" w:hAnsiTheme="minorEastAsia" w:hint="eastAsia"/>
          <w:sz w:val="32"/>
          <w:szCs w:val="32"/>
        </w:rPr>
        <w:t>43</w:t>
      </w:r>
      <w:r w:rsidR="00C11F71" w:rsidRPr="002C6923">
        <w:rPr>
          <w:rFonts w:asciiTheme="minorEastAsia" w:hAnsiTheme="minorEastAsia" w:hint="eastAsia"/>
          <w:sz w:val="32"/>
          <w:szCs w:val="32"/>
        </w:rPr>
        <w:t>号）</w:t>
      </w:r>
      <w:r w:rsidR="00CC6004" w:rsidRPr="002C6923">
        <w:rPr>
          <w:rFonts w:asciiTheme="minorEastAsia" w:hAnsiTheme="minorEastAsia" w:hint="eastAsia"/>
          <w:sz w:val="32"/>
          <w:szCs w:val="32"/>
        </w:rPr>
        <w:t>规定</w:t>
      </w:r>
      <w:r w:rsidR="007B6E01">
        <w:rPr>
          <w:rFonts w:asciiTheme="minorEastAsia" w:hAnsiTheme="minorEastAsia" w:hint="eastAsia"/>
          <w:sz w:val="32"/>
          <w:szCs w:val="32"/>
        </w:rPr>
        <w:t>：</w:t>
      </w:r>
      <w:r w:rsidR="00C11F71" w:rsidRPr="002C6923">
        <w:rPr>
          <w:rFonts w:asciiTheme="minorEastAsia" w:hAnsiTheme="minorEastAsia" w:hint="eastAsia"/>
          <w:sz w:val="32"/>
          <w:szCs w:val="32"/>
        </w:rPr>
        <w:t>2016年</w:t>
      </w:r>
      <w:r w:rsidR="005D2CFA" w:rsidRPr="002C6923">
        <w:rPr>
          <w:rFonts w:asciiTheme="minorEastAsia" w:hAnsiTheme="minorEastAsia" w:hint="eastAsia"/>
          <w:sz w:val="32"/>
          <w:szCs w:val="32"/>
        </w:rPr>
        <w:t>各级财政对城镇居民医保的缴费补助标准提高到每人每年不低于420元，</w:t>
      </w:r>
      <w:r w:rsidR="00C11F71" w:rsidRPr="002C6923">
        <w:rPr>
          <w:rFonts w:asciiTheme="minorEastAsia" w:hAnsiTheme="minorEastAsia" w:hint="eastAsia"/>
          <w:sz w:val="32"/>
          <w:szCs w:val="32"/>
        </w:rPr>
        <w:t>城镇居民个人缴费达到人均不低于150元。</w:t>
      </w:r>
    </w:p>
    <w:p w:rsidR="004B7597" w:rsidRPr="002C6923" w:rsidRDefault="00C11F71" w:rsidP="00DE045F">
      <w:pPr>
        <w:ind w:firstLineChars="196" w:firstLine="627"/>
        <w:rPr>
          <w:rFonts w:asciiTheme="minorEastAsia" w:hAnsiTheme="minorEastAsia"/>
          <w:sz w:val="32"/>
          <w:szCs w:val="32"/>
        </w:rPr>
      </w:pPr>
      <w:r w:rsidRPr="002C6923">
        <w:rPr>
          <w:rFonts w:asciiTheme="minorEastAsia" w:hAnsiTheme="minorEastAsia" w:hint="eastAsia"/>
          <w:sz w:val="32"/>
          <w:szCs w:val="32"/>
        </w:rPr>
        <w:t>2、</w:t>
      </w:r>
      <w:r w:rsidR="007E080C" w:rsidRPr="002C6923">
        <w:rPr>
          <w:rFonts w:asciiTheme="minorEastAsia" w:hAnsiTheme="minorEastAsia" w:hint="eastAsia"/>
          <w:sz w:val="32"/>
          <w:szCs w:val="32"/>
        </w:rPr>
        <w:t>根据福州市</w:t>
      </w:r>
      <w:r w:rsidR="00DE045F">
        <w:rPr>
          <w:rFonts w:asciiTheme="minorEastAsia" w:hAnsiTheme="minorEastAsia" w:hint="eastAsia"/>
          <w:sz w:val="32"/>
          <w:szCs w:val="32"/>
        </w:rPr>
        <w:t>医改办、人社局、卫计委、财政局《</w:t>
      </w:r>
      <w:r w:rsidR="007E080C" w:rsidRPr="002C6923">
        <w:rPr>
          <w:rFonts w:asciiTheme="minorEastAsia" w:hAnsiTheme="minorEastAsia" w:hint="eastAsia"/>
          <w:sz w:val="32"/>
          <w:szCs w:val="32"/>
        </w:rPr>
        <w:t>关于</w:t>
      </w:r>
      <w:r w:rsidR="00DE045F">
        <w:rPr>
          <w:rFonts w:asciiTheme="minorEastAsia" w:hAnsiTheme="minorEastAsia" w:hint="eastAsia"/>
          <w:sz w:val="32"/>
          <w:szCs w:val="32"/>
        </w:rPr>
        <w:t>提高我市城乡居民基本医疗保险个人筹资标准的通知》</w:t>
      </w:r>
      <w:r w:rsidR="007E080C" w:rsidRPr="002C6923">
        <w:rPr>
          <w:rFonts w:asciiTheme="minorEastAsia" w:hAnsiTheme="minorEastAsia" w:hint="eastAsia"/>
          <w:sz w:val="32"/>
          <w:szCs w:val="32"/>
        </w:rPr>
        <w:t>(榕</w:t>
      </w:r>
      <w:r w:rsidR="00DE045F">
        <w:rPr>
          <w:rFonts w:asciiTheme="minorEastAsia" w:hAnsiTheme="minorEastAsia" w:hint="eastAsia"/>
          <w:sz w:val="32"/>
          <w:szCs w:val="32"/>
        </w:rPr>
        <w:t>医改</w:t>
      </w:r>
      <w:r w:rsidR="007E080C" w:rsidRPr="002C6923">
        <w:rPr>
          <w:rFonts w:asciiTheme="minorEastAsia" w:hAnsiTheme="minorEastAsia" w:hint="eastAsia"/>
          <w:sz w:val="32"/>
          <w:szCs w:val="32"/>
        </w:rPr>
        <w:t>办[201</w:t>
      </w:r>
      <w:r w:rsidR="00DE045F">
        <w:rPr>
          <w:rFonts w:asciiTheme="minorEastAsia" w:hAnsiTheme="minorEastAsia" w:hint="eastAsia"/>
          <w:sz w:val="32"/>
          <w:szCs w:val="32"/>
        </w:rPr>
        <w:t>6</w:t>
      </w:r>
      <w:r w:rsidR="007E080C" w:rsidRPr="002C6923">
        <w:rPr>
          <w:rFonts w:asciiTheme="minorEastAsia" w:hAnsiTheme="minorEastAsia" w:hint="eastAsia"/>
          <w:sz w:val="32"/>
          <w:szCs w:val="32"/>
        </w:rPr>
        <w:t>]</w:t>
      </w:r>
      <w:r w:rsidR="00DE045F">
        <w:rPr>
          <w:rFonts w:asciiTheme="minorEastAsia" w:hAnsiTheme="minorEastAsia" w:hint="eastAsia"/>
          <w:sz w:val="32"/>
          <w:szCs w:val="32"/>
        </w:rPr>
        <w:t>15</w:t>
      </w:r>
      <w:r w:rsidR="007E080C" w:rsidRPr="002C6923">
        <w:rPr>
          <w:rFonts w:asciiTheme="minorEastAsia" w:hAnsiTheme="minorEastAsia" w:hint="eastAsia"/>
          <w:sz w:val="32"/>
          <w:szCs w:val="32"/>
        </w:rPr>
        <w:t>号)</w:t>
      </w:r>
      <w:r w:rsidR="00DE045F">
        <w:rPr>
          <w:rFonts w:asciiTheme="minorEastAsia" w:hAnsiTheme="minorEastAsia" w:hint="eastAsia"/>
          <w:sz w:val="32"/>
          <w:szCs w:val="32"/>
        </w:rPr>
        <w:t>文规定</w:t>
      </w:r>
      <w:r w:rsidR="007B6E01">
        <w:rPr>
          <w:rFonts w:asciiTheme="minorEastAsia" w:hAnsiTheme="minorEastAsia" w:hint="eastAsia"/>
          <w:sz w:val="32"/>
          <w:szCs w:val="32"/>
        </w:rPr>
        <w:t>：</w:t>
      </w:r>
      <w:r w:rsidR="007E080C" w:rsidRPr="002C6923">
        <w:rPr>
          <w:rFonts w:asciiTheme="minorEastAsia" w:hAnsiTheme="minorEastAsia" w:hint="eastAsia"/>
          <w:sz w:val="32"/>
          <w:szCs w:val="32"/>
        </w:rPr>
        <w:t>从2017年起，城</w:t>
      </w:r>
      <w:r w:rsidR="00DE045F">
        <w:rPr>
          <w:rFonts w:asciiTheme="minorEastAsia" w:hAnsiTheme="minorEastAsia" w:hint="eastAsia"/>
          <w:sz w:val="32"/>
          <w:szCs w:val="32"/>
        </w:rPr>
        <w:t>镇</w:t>
      </w:r>
      <w:r w:rsidR="007E080C" w:rsidRPr="002C6923">
        <w:rPr>
          <w:rFonts w:asciiTheme="minorEastAsia" w:hAnsiTheme="minorEastAsia" w:hint="eastAsia"/>
          <w:sz w:val="32"/>
          <w:szCs w:val="32"/>
        </w:rPr>
        <w:t>居民</w:t>
      </w:r>
      <w:r w:rsidR="00DE045F">
        <w:rPr>
          <w:rFonts w:asciiTheme="minorEastAsia" w:hAnsiTheme="minorEastAsia" w:hint="eastAsia"/>
          <w:sz w:val="32"/>
          <w:szCs w:val="32"/>
        </w:rPr>
        <w:t>中成年人基本医疗保险参保个人缴费</w:t>
      </w:r>
      <w:r w:rsidR="007E080C" w:rsidRPr="002C6923">
        <w:rPr>
          <w:rFonts w:asciiTheme="minorEastAsia" w:hAnsiTheme="minorEastAsia" w:hint="eastAsia"/>
          <w:sz w:val="32"/>
          <w:szCs w:val="32"/>
        </w:rPr>
        <w:t>标准</w:t>
      </w:r>
      <w:r w:rsidR="00DE045F">
        <w:rPr>
          <w:rFonts w:asciiTheme="minorEastAsia" w:hAnsiTheme="minorEastAsia" w:hint="eastAsia"/>
          <w:sz w:val="32"/>
          <w:szCs w:val="32"/>
        </w:rPr>
        <w:t>维持人均180元/年不变</w:t>
      </w:r>
      <w:r w:rsidR="007E080C" w:rsidRPr="002C6923">
        <w:rPr>
          <w:rFonts w:asciiTheme="minorEastAsia" w:hAnsiTheme="minorEastAsia" w:hint="eastAsia"/>
          <w:sz w:val="32"/>
          <w:szCs w:val="32"/>
        </w:rPr>
        <w:t>，</w:t>
      </w:r>
      <w:r w:rsidR="00DE045F">
        <w:rPr>
          <w:rFonts w:asciiTheme="minorEastAsia" w:hAnsiTheme="minorEastAsia" w:hint="eastAsia"/>
          <w:sz w:val="32"/>
          <w:szCs w:val="32"/>
        </w:rPr>
        <w:t>未成年人基本医疗保险参保个人缴费标准由原来的人均60元/年提高到</w:t>
      </w:r>
      <w:r w:rsidR="00791716">
        <w:rPr>
          <w:rFonts w:asciiTheme="minorEastAsia" w:hAnsiTheme="minorEastAsia" w:hint="eastAsia"/>
          <w:sz w:val="32"/>
          <w:szCs w:val="32"/>
        </w:rPr>
        <w:t>150元/年</w:t>
      </w:r>
      <w:r w:rsidR="007E080C" w:rsidRPr="002C6923">
        <w:rPr>
          <w:rFonts w:asciiTheme="minorEastAsia" w:hAnsiTheme="minorEastAsia" w:hint="eastAsia"/>
          <w:sz w:val="32"/>
          <w:szCs w:val="32"/>
        </w:rPr>
        <w:t>。</w:t>
      </w:r>
    </w:p>
    <w:p w:rsidR="00507B7C" w:rsidRPr="002C6923" w:rsidRDefault="007B6E01" w:rsidP="008070AF">
      <w:pPr>
        <w:ind w:firstLineChars="196" w:firstLine="627"/>
        <w:rPr>
          <w:rFonts w:asciiTheme="minorEastAsia" w:hAnsiTheme="minorEastAsia"/>
          <w:sz w:val="32"/>
          <w:szCs w:val="32"/>
        </w:rPr>
      </w:pPr>
      <w:r>
        <w:rPr>
          <w:rFonts w:asciiTheme="minorEastAsia" w:hAnsiTheme="minorEastAsia" w:hint="eastAsia"/>
          <w:sz w:val="32"/>
          <w:szCs w:val="32"/>
        </w:rPr>
        <w:t>为此，</w:t>
      </w:r>
      <w:r w:rsidR="000974FF" w:rsidRPr="002C6923">
        <w:rPr>
          <w:rFonts w:asciiTheme="minorEastAsia" w:hAnsiTheme="minorEastAsia" w:hint="eastAsia"/>
          <w:sz w:val="32"/>
          <w:szCs w:val="32"/>
        </w:rPr>
        <w:t>2017年度在校大学生</w:t>
      </w:r>
      <w:r>
        <w:rPr>
          <w:rFonts w:asciiTheme="minorEastAsia" w:hAnsiTheme="minorEastAsia" w:hint="eastAsia"/>
          <w:sz w:val="32"/>
          <w:szCs w:val="32"/>
        </w:rPr>
        <w:t>参加城镇居民基本医疗保险</w:t>
      </w:r>
      <w:r w:rsidR="000974FF" w:rsidRPr="002C6923">
        <w:rPr>
          <w:rFonts w:asciiTheme="minorEastAsia" w:hAnsiTheme="minorEastAsia" w:hint="eastAsia"/>
          <w:sz w:val="32"/>
          <w:szCs w:val="32"/>
        </w:rPr>
        <w:t>个人缴费</w:t>
      </w:r>
      <w:r>
        <w:rPr>
          <w:rFonts w:asciiTheme="minorEastAsia" w:hAnsiTheme="minorEastAsia" w:hint="eastAsia"/>
          <w:sz w:val="32"/>
          <w:szCs w:val="32"/>
        </w:rPr>
        <w:t>标准为</w:t>
      </w:r>
      <w:r w:rsidR="000974FF" w:rsidRPr="002C6923">
        <w:rPr>
          <w:rFonts w:asciiTheme="minorEastAsia" w:hAnsiTheme="minorEastAsia" w:hint="eastAsia"/>
          <w:sz w:val="32"/>
          <w:szCs w:val="32"/>
        </w:rPr>
        <w:t>150元</w:t>
      </w:r>
      <w:r w:rsidR="0080223B">
        <w:rPr>
          <w:rFonts w:asciiTheme="minorEastAsia" w:hAnsiTheme="minorEastAsia" w:hint="eastAsia"/>
          <w:sz w:val="32"/>
          <w:szCs w:val="32"/>
        </w:rPr>
        <w:t>/年</w:t>
      </w:r>
      <w:r w:rsidR="000974FF" w:rsidRPr="002C6923">
        <w:rPr>
          <w:rFonts w:asciiTheme="minorEastAsia" w:hAnsiTheme="minorEastAsia" w:hint="eastAsia"/>
          <w:sz w:val="32"/>
          <w:szCs w:val="32"/>
        </w:rPr>
        <w:t>，</w:t>
      </w:r>
      <w:r>
        <w:rPr>
          <w:rFonts w:asciiTheme="minorEastAsia" w:hAnsiTheme="minorEastAsia" w:hint="eastAsia"/>
          <w:sz w:val="32"/>
          <w:szCs w:val="32"/>
        </w:rPr>
        <w:t>2016级</w:t>
      </w:r>
      <w:r w:rsidR="000974FF" w:rsidRPr="002C6923">
        <w:rPr>
          <w:rFonts w:asciiTheme="minorEastAsia" w:hAnsiTheme="minorEastAsia" w:hint="eastAsia"/>
          <w:sz w:val="32"/>
          <w:szCs w:val="32"/>
        </w:rPr>
        <w:t>大学新生</w:t>
      </w:r>
      <w:r>
        <w:rPr>
          <w:rFonts w:asciiTheme="minorEastAsia" w:hAnsiTheme="minorEastAsia" w:hint="eastAsia"/>
          <w:sz w:val="32"/>
          <w:szCs w:val="32"/>
        </w:rPr>
        <w:t>从</w:t>
      </w:r>
      <w:r w:rsidR="000974FF" w:rsidRPr="002C6923">
        <w:rPr>
          <w:rFonts w:asciiTheme="minorEastAsia" w:hAnsiTheme="minorEastAsia" w:hint="eastAsia"/>
          <w:sz w:val="32"/>
          <w:szCs w:val="32"/>
        </w:rPr>
        <w:t>2016年9月至</w:t>
      </w:r>
      <w:r w:rsidR="0080223B">
        <w:rPr>
          <w:rFonts w:asciiTheme="minorEastAsia" w:hAnsiTheme="minorEastAsia" w:hint="eastAsia"/>
          <w:sz w:val="32"/>
          <w:szCs w:val="32"/>
        </w:rPr>
        <w:t>2017年</w:t>
      </w:r>
      <w:r w:rsidR="000974FF" w:rsidRPr="002C6923">
        <w:rPr>
          <w:rFonts w:asciiTheme="minorEastAsia" w:hAnsiTheme="minorEastAsia" w:hint="eastAsia"/>
          <w:sz w:val="32"/>
          <w:szCs w:val="32"/>
        </w:rPr>
        <w:t>12月</w:t>
      </w:r>
      <w:r w:rsidR="00BA0413">
        <w:rPr>
          <w:rFonts w:asciiTheme="minorEastAsia" w:hAnsiTheme="minorEastAsia" w:hint="eastAsia"/>
          <w:sz w:val="32"/>
          <w:szCs w:val="32"/>
        </w:rPr>
        <w:t>参保</w:t>
      </w:r>
      <w:r>
        <w:rPr>
          <w:rFonts w:asciiTheme="minorEastAsia" w:hAnsiTheme="minorEastAsia" w:hint="eastAsia"/>
          <w:sz w:val="32"/>
          <w:szCs w:val="32"/>
        </w:rPr>
        <w:t>个人应缴城镇居民</w:t>
      </w:r>
      <w:r w:rsidR="000974FF" w:rsidRPr="002C6923">
        <w:rPr>
          <w:rFonts w:asciiTheme="minorEastAsia" w:hAnsiTheme="minorEastAsia" w:hint="eastAsia"/>
          <w:sz w:val="32"/>
          <w:szCs w:val="32"/>
        </w:rPr>
        <w:t>基本医疗保险费</w:t>
      </w:r>
      <w:r>
        <w:rPr>
          <w:rFonts w:asciiTheme="minorEastAsia" w:hAnsiTheme="minorEastAsia" w:hint="eastAsia"/>
          <w:sz w:val="32"/>
          <w:szCs w:val="32"/>
        </w:rPr>
        <w:t>为</w:t>
      </w:r>
      <w:r w:rsidR="0080223B">
        <w:rPr>
          <w:rFonts w:asciiTheme="minorEastAsia" w:hAnsiTheme="minorEastAsia" w:hint="eastAsia"/>
          <w:sz w:val="32"/>
          <w:szCs w:val="32"/>
        </w:rPr>
        <w:t>20</w:t>
      </w:r>
      <w:r w:rsidR="000974FF" w:rsidRPr="002C6923">
        <w:rPr>
          <w:rFonts w:asciiTheme="minorEastAsia" w:hAnsiTheme="minorEastAsia" w:hint="eastAsia"/>
          <w:sz w:val="32"/>
          <w:szCs w:val="32"/>
        </w:rPr>
        <w:t>0元</w:t>
      </w:r>
      <w:r w:rsidR="0080223B">
        <w:rPr>
          <w:rFonts w:asciiTheme="minorEastAsia" w:hAnsiTheme="minorEastAsia" w:hint="eastAsia"/>
          <w:sz w:val="32"/>
          <w:szCs w:val="32"/>
        </w:rPr>
        <w:t>。</w:t>
      </w:r>
      <w:r w:rsidR="000974FF" w:rsidRPr="002C6923">
        <w:rPr>
          <w:rFonts w:asciiTheme="minorEastAsia" w:hAnsiTheme="minorEastAsia" w:hint="eastAsia"/>
          <w:sz w:val="32"/>
          <w:szCs w:val="32"/>
        </w:rPr>
        <w:t>家庭经济困难大学生（占学校参保学生数20%以下），个人缴费部分按学校隶属关系由同级财政补助。</w:t>
      </w:r>
    </w:p>
    <w:p w:rsidR="00507B7C" w:rsidRPr="002C6923" w:rsidRDefault="007B61F4" w:rsidP="002C6923">
      <w:pPr>
        <w:ind w:firstLineChars="196" w:firstLine="627"/>
        <w:rPr>
          <w:rFonts w:asciiTheme="minorEastAsia" w:hAnsiTheme="minorEastAsia"/>
          <w:b/>
          <w:sz w:val="32"/>
          <w:szCs w:val="32"/>
        </w:rPr>
      </w:pPr>
      <w:r w:rsidRPr="002C6923">
        <w:rPr>
          <w:rFonts w:asciiTheme="minorEastAsia" w:hAnsiTheme="minorEastAsia" w:hint="eastAsia"/>
          <w:sz w:val="32"/>
          <w:szCs w:val="32"/>
        </w:rPr>
        <w:t>二、</w:t>
      </w:r>
      <w:r w:rsidR="004F27FC" w:rsidRPr="002C6923">
        <w:rPr>
          <w:rFonts w:asciiTheme="minorEastAsia" w:hAnsiTheme="minorEastAsia" w:hint="eastAsia"/>
          <w:b/>
          <w:sz w:val="32"/>
          <w:szCs w:val="32"/>
        </w:rPr>
        <w:t>大学生</w:t>
      </w:r>
      <w:r w:rsidRPr="002C6923">
        <w:rPr>
          <w:rFonts w:asciiTheme="minorEastAsia" w:hAnsiTheme="minorEastAsia" w:hint="eastAsia"/>
          <w:b/>
          <w:sz w:val="32"/>
          <w:szCs w:val="32"/>
        </w:rPr>
        <w:t>怎么办理</w:t>
      </w:r>
      <w:r w:rsidR="004F27FC" w:rsidRPr="002C6923">
        <w:rPr>
          <w:rFonts w:asciiTheme="minorEastAsia" w:hAnsiTheme="minorEastAsia" w:hint="eastAsia"/>
          <w:b/>
          <w:sz w:val="32"/>
          <w:szCs w:val="32"/>
        </w:rPr>
        <w:t>城镇居民医保？</w:t>
      </w:r>
      <w:r w:rsidRPr="002C6923">
        <w:rPr>
          <w:rFonts w:asciiTheme="minorEastAsia" w:hAnsiTheme="minorEastAsia" w:hint="eastAsia"/>
          <w:b/>
          <w:sz w:val="32"/>
          <w:szCs w:val="32"/>
        </w:rPr>
        <w:t>若</w:t>
      </w:r>
      <w:r w:rsidR="00507B7C" w:rsidRPr="002C6923">
        <w:rPr>
          <w:rFonts w:asciiTheme="minorEastAsia" w:hAnsiTheme="minorEastAsia" w:hint="eastAsia"/>
          <w:b/>
          <w:sz w:val="32"/>
          <w:szCs w:val="32"/>
        </w:rPr>
        <w:t>在</w:t>
      </w:r>
      <w:r w:rsidRPr="002C6923">
        <w:rPr>
          <w:rFonts w:asciiTheme="minorEastAsia" w:hAnsiTheme="minorEastAsia" w:hint="eastAsia"/>
          <w:b/>
          <w:sz w:val="32"/>
          <w:szCs w:val="32"/>
        </w:rPr>
        <w:t>社区办理</w:t>
      </w:r>
      <w:r w:rsidR="00507B7C" w:rsidRPr="002C6923">
        <w:rPr>
          <w:rFonts w:asciiTheme="minorEastAsia" w:hAnsiTheme="minorEastAsia" w:hint="eastAsia"/>
          <w:b/>
          <w:sz w:val="32"/>
          <w:szCs w:val="32"/>
        </w:rPr>
        <w:t>居民医保</w:t>
      </w:r>
      <w:r w:rsidRPr="002C6923">
        <w:rPr>
          <w:rFonts w:asciiTheme="minorEastAsia" w:hAnsiTheme="minorEastAsia" w:hint="eastAsia"/>
          <w:b/>
          <w:sz w:val="32"/>
          <w:szCs w:val="32"/>
        </w:rPr>
        <w:t>在待遇上有</w:t>
      </w:r>
      <w:r w:rsidR="00507B7C" w:rsidRPr="002C6923">
        <w:rPr>
          <w:rFonts w:asciiTheme="minorEastAsia" w:hAnsiTheme="minorEastAsia" w:hint="eastAsia"/>
          <w:b/>
          <w:sz w:val="32"/>
          <w:szCs w:val="32"/>
        </w:rPr>
        <w:t>什么不同？</w:t>
      </w:r>
    </w:p>
    <w:p w:rsidR="00507B7C" w:rsidRPr="002C6923" w:rsidRDefault="004F27FC" w:rsidP="002C6923">
      <w:pPr>
        <w:ind w:firstLineChars="196" w:firstLine="627"/>
        <w:rPr>
          <w:rFonts w:asciiTheme="minorEastAsia" w:hAnsiTheme="minorEastAsia"/>
          <w:sz w:val="32"/>
          <w:szCs w:val="32"/>
        </w:rPr>
      </w:pPr>
      <w:r w:rsidRPr="002C6923">
        <w:rPr>
          <w:rFonts w:asciiTheme="minorEastAsia" w:hAnsiTheme="minorEastAsia" w:hint="eastAsia"/>
          <w:sz w:val="32"/>
          <w:szCs w:val="32"/>
        </w:rPr>
        <w:t>答：大学生参加城镇居民医保</w:t>
      </w:r>
      <w:r w:rsidR="007B61F4" w:rsidRPr="002C6923">
        <w:rPr>
          <w:rFonts w:asciiTheme="minorEastAsia" w:hAnsiTheme="minorEastAsia" w:hint="eastAsia"/>
          <w:sz w:val="32"/>
          <w:szCs w:val="32"/>
        </w:rPr>
        <w:t>，</w:t>
      </w:r>
      <w:r w:rsidR="00507B7C" w:rsidRPr="002C6923">
        <w:rPr>
          <w:rFonts w:asciiTheme="minorEastAsia" w:hAnsiTheme="minorEastAsia" w:hint="eastAsia"/>
          <w:sz w:val="32"/>
          <w:szCs w:val="32"/>
        </w:rPr>
        <w:t>于每年9月1日至12月31日，</w:t>
      </w:r>
      <w:r w:rsidR="007B61F4" w:rsidRPr="002C6923">
        <w:rPr>
          <w:rFonts w:asciiTheme="minorEastAsia" w:hAnsiTheme="minorEastAsia" w:hint="eastAsia"/>
          <w:sz w:val="32"/>
          <w:szCs w:val="32"/>
        </w:rPr>
        <w:t>向所</w:t>
      </w:r>
      <w:r w:rsidR="00815048" w:rsidRPr="002C6923">
        <w:rPr>
          <w:rFonts w:asciiTheme="minorEastAsia" w:hAnsiTheme="minorEastAsia" w:hint="eastAsia"/>
          <w:sz w:val="32"/>
          <w:szCs w:val="32"/>
        </w:rPr>
        <w:t>就读</w:t>
      </w:r>
      <w:r w:rsidR="007B61F4" w:rsidRPr="002C6923">
        <w:rPr>
          <w:rFonts w:asciiTheme="minorEastAsia" w:hAnsiTheme="minorEastAsia" w:hint="eastAsia"/>
          <w:sz w:val="32"/>
          <w:szCs w:val="32"/>
        </w:rPr>
        <w:t>学校申报</w:t>
      </w:r>
      <w:r w:rsidR="00507B7C" w:rsidRPr="002C6923">
        <w:rPr>
          <w:rFonts w:asciiTheme="minorEastAsia" w:hAnsiTheme="minorEastAsia" w:hint="eastAsia"/>
          <w:sz w:val="32"/>
          <w:szCs w:val="32"/>
        </w:rPr>
        <w:t>缴费</w:t>
      </w:r>
      <w:r w:rsidR="007B61F4" w:rsidRPr="002C6923">
        <w:rPr>
          <w:rFonts w:asciiTheme="minorEastAsia" w:hAnsiTheme="minorEastAsia" w:hint="eastAsia"/>
          <w:sz w:val="32"/>
          <w:szCs w:val="32"/>
        </w:rPr>
        <w:t>，由学校统一</w:t>
      </w:r>
      <w:r w:rsidR="00507B7C" w:rsidRPr="002C6923">
        <w:rPr>
          <w:rFonts w:asciiTheme="minorEastAsia" w:hAnsiTheme="minorEastAsia" w:hint="eastAsia"/>
          <w:sz w:val="32"/>
          <w:szCs w:val="32"/>
        </w:rPr>
        <w:t>向医保中心</w:t>
      </w:r>
      <w:r w:rsidR="007B61F4" w:rsidRPr="002C6923">
        <w:rPr>
          <w:rFonts w:asciiTheme="minorEastAsia" w:hAnsiTheme="minorEastAsia" w:hint="eastAsia"/>
          <w:sz w:val="32"/>
          <w:szCs w:val="32"/>
        </w:rPr>
        <w:t>办理。若个人</w:t>
      </w:r>
      <w:r w:rsidR="00507B7C" w:rsidRPr="002C6923">
        <w:rPr>
          <w:rFonts w:asciiTheme="minorEastAsia" w:hAnsiTheme="minorEastAsia" w:hint="eastAsia"/>
          <w:sz w:val="32"/>
          <w:szCs w:val="32"/>
        </w:rPr>
        <w:t>在</w:t>
      </w:r>
      <w:r w:rsidR="007B61F4" w:rsidRPr="002C6923">
        <w:rPr>
          <w:rFonts w:asciiTheme="minorEastAsia" w:hAnsiTheme="minorEastAsia" w:hint="eastAsia"/>
          <w:sz w:val="32"/>
          <w:szCs w:val="32"/>
        </w:rPr>
        <w:t>社区</w:t>
      </w:r>
      <w:r w:rsidR="007B61F4" w:rsidRPr="002C6923">
        <w:rPr>
          <w:rFonts w:asciiTheme="minorEastAsia" w:hAnsiTheme="minorEastAsia" w:hint="eastAsia"/>
          <w:sz w:val="32"/>
          <w:szCs w:val="32"/>
        </w:rPr>
        <w:lastRenderedPageBreak/>
        <w:t>办理</w:t>
      </w:r>
      <w:r w:rsidR="00815048" w:rsidRPr="002C6923">
        <w:rPr>
          <w:rFonts w:asciiTheme="minorEastAsia" w:hAnsiTheme="minorEastAsia" w:hint="eastAsia"/>
          <w:sz w:val="32"/>
          <w:szCs w:val="32"/>
        </w:rPr>
        <w:t>城镇居民医保</w:t>
      </w:r>
      <w:r w:rsidR="00507B7C" w:rsidRPr="002C6923">
        <w:rPr>
          <w:rFonts w:asciiTheme="minorEastAsia" w:hAnsiTheme="minorEastAsia" w:hint="eastAsia"/>
          <w:sz w:val="32"/>
          <w:szCs w:val="32"/>
        </w:rPr>
        <w:t>缴费</w:t>
      </w:r>
      <w:r w:rsidR="007B61F4" w:rsidRPr="002C6923">
        <w:rPr>
          <w:rFonts w:asciiTheme="minorEastAsia" w:hAnsiTheme="minorEastAsia" w:hint="eastAsia"/>
          <w:sz w:val="32"/>
          <w:szCs w:val="32"/>
        </w:rPr>
        <w:t>，</w:t>
      </w:r>
      <w:r w:rsidR="00507B7C" w:rsidRPr="002C6923">
        <w:rPr>
          <w:rFonts w:asciiTheme="minorEastAsia" w:hAnsiTheme="minorEastAsia" w:hint="eastAsia"/>
          <w:sz w:val="32"/>
          <w:szCs w:val="32"/>
        </w:rPr>
        <w:t>就</w:t>
      </w:r>
      <w:r w:rsidR="007B61F4" w:rsidRPr="002C6923">
        <w:rPr>
          <w:rFonts w:asciiTheme="minorEastAsia" w:hAnsiTheme="minorEastAsia" w:hint="eastAsia"/>
          <w:sz w:val="32"/>
          <w:szCs w:val="32"/>
        </w:rPr>
        <w:t>无法按大学生城镇居民医保待遇享受</w:t>
      </w:r>
      <w:r w:rsidR="00815048" w:rsidRPr="002C6923">
        <w:rPr>
          <w:rFonts w:asciiTheme="minorEastAsia" w:hAnsiTheme="minorEastAsia" w:hint="eastAsia"/>
          <w:sz w:val="32"/>
          <w:szCs w:val="32"/>
        </w:rPr>
        <w:t>。</w:t>
      </w:r>
    </w:p>
    <w:p w:rsidR="00507B7C" w:rsidRPr="002C6923" w:rsidRDefault="007B61F4" w:rsidP="002C6923">
      <w:pPr>
        <w:ind w:firstLineChars="196" w:firstLine="627"/>
        <w:rPr>
          <w:rFonts w:asciiTheme="minorEastAsia" w:hAnsiTheme="minorEastAsia"/>
          <w:b/>
          <w:sz w:val="32"/>
          <w:szCs w:val="32"/>
        </w:rPr>
      </w:pPr>
      <w:r w:rsidRPr="002C6923">
        <w:rPr>
          <w:rFonts w:asciiTheme="minorEastAsia" w:hAnsiTheme="minorEastAsia" w:hint="eastAsia"/>
          <w:sz w:val="32"/>
          <w:szCs w:val="32"/>
        </w:rPr>
        <w:t>三、</w:t>
      </w:r>
      <w:r w:rsidR="006D7D47" w:rsidRPr="002C6923">
        <w:rPr>
          <w:rFonts w:asciiTheme="minorEastAsia" w:hAnsiTheme="minorEastAsia" w:hint="eastAsia"/>
          <w:b/>
          <w:sz w:val="32"/>
          <w:szCs w:val="32"/>
        </w:rPr>
        <w:t>大学生</w:t>
      </w:r>
      <w:r w:rsidRPr="002C6923">
        <w:rPr>
          <w:rFonts w:asciiTheme="minorEastAsia" w:hAnsiTheme="minorEastAsia" w:hint="eastAsia"/>
          <w:b/>
          <w:sz w:val="32"/>
          <w:szCs w:val="32"/>
        </w:rPr>
        <w:t>城镇居民</w:t>
      </w:r>
      <w:r w:rsidR="006D7D47" w:rsidRPr="002C6923">
        <w:rPr>
          <w:rFonts w:asciiTheme="minorEastAsia" w:hAnsiTheme="minorEastAsia" w:hint="eastAsia"/>
          <w:b/>
          <w:sz w:val="32"/>
          <w:szCs w:val="32"/>
        </w:rPr>
        <w:t>医保</w:t>
      </w:r>
      <w:r w:rsidR="00C94631" w:rsidRPr="002C6923">
        <w:rPr>
          <w:rFonts w:asciiTheme="minorEastAsia" w:hAnsiTheme="minorEastAsia" w:hint="eastAsia"/>
          <w:b/>
          <w:sz w:val="32"/>
          <w:szCs w:val="32"/>
        </w:rPr>
        <w:t>与在</w:t>
      </w:r>
      <w:r w:rsidRPr="002C6923">
        <w:rPr>
          <w:rFonts w:asciiTheme="minorEastAsia" w:hAnsiTheme="minorEastAsia" w:hint="eastAsia"/>
          <w:b/>
          <w:sz w:val="32"/>
          <w:szCs w:val="32"/>
        </w:rPr>
        <w:t>社区</w:t>
      </w:r>
      <w:r w:rsidR="00C94631" w:rsidRPr="002C6923">
        <w:rPr>
          <w:rFonts w:asciiTheme="minorEastAsia" w:hAnsiTheme="minorEastAsia" w:hint="eastAsia"/>
          <w:b/>
          <w:sz w:val="32"/>
          <w:szCs w:val="32"/>
        </w:rPr>
        <w:t>办理</w:t>
      </w:r>
      <w:r w:rsidR="006D7D47" w:rsidRPr="002C6923">
        <w:rPr>
          <w:rFonts w:asciiTheme="minorEastAsia" w:hAnsiTheme="minorEastAsia" w:hint="eastAsia"/>
          <w:b/>
          <w:sz w:val="32"/>
          <w:szCs w:val="32"/>
        </w:rPr>
        <w:t>城镇居民</w:t>
      </w:r>
      <w:r w:rsidRPr="002C6923">
        <w:rPr>
          <w:rFonts w:asciiTheme="minorEastAsia" w:hAnsiTheme="minorEastAsia" w:hint="eastAsia"/>
          <w:b/>
          <w:sz w:val="32"/>
          <w:szCs w:val="32"/>
        </w:rPr>
        <w:t>医</w:t>
      </w:r>
      <w:r w:rsidR="006D7D47" w:rsidRPr="002C6923">
        <w:rPr>
          <w:rFonts w:asciiTheme="minorEastAsia" w:hAnsiTheme="minorEastAsia" w:hint="eastAsia"/>
          <w:b/>
          <w:sz w:val="32"/>
          <w:szCs w:val="32"/>
        </w:rPr>
        <w:t>保</w:t>
      </w:r>
      <w:r w:rsidRPr="002C6923">
        <w:rPr>
          <w:rFonts w:asciiTheme="minorEastAsia" w:hAnsiTheme="minorEastAsia" w:hint="eastAsia"/>
          <w:b/>
          <w:sz w:val="32"/>
          <w:szCs w:val="32"/>
        </w:rPr>
        <w:t>在</w:t>
      </w:r>
      <w:r w:rsidR="006D7D47" w:rsidRPr="002C6923">
        <w:rPr>
          <w:rFonts w:asciiTheme="minorEastAsia" w:hAnsiTheme="minorEastAsia" w:hint="eastAsia"/>
          <w:b/>
          <w:sz w:val="32"/>
          <w:szCs w:val="32"/>
        </w:rPr>
        <w:t>待遇</w:t>
      </w:r>
      <w:r w:rsidR="00C94631" w:rsidRPr="002C6923">
        <w:rPr>
          <w:rFonts w:asciiTheme="minorEastAsia" w:hAnsiTheme="minorEastAsia" w:hint="eastAsia"/>
          <w:b/>
          <w:sz w:val="32"/>
          <w:szCs w:val="32"/>
        </w:rPr>
        <w:t>上</w:t>
      </w:r>
      <w:r w:rsidR="006D7D47" w:rsidRPr="002C6923">
        <w:rPr>
          <w:rFonts w:asciiTheme="minorEastAsia" w:hAnsiTheme="minorEastAsia" w:hint="eastAsia"/>
          <w:b/>
          <w:sz w:val="32"/>
          <w:szCs w:val="32"/>
        </w:rPr>
        <w:t>有</w:t>
      </w:r>
      <w:r w:rsidR="004B7597" w:rsidRPr="002C6923">
        <w:rPr>
          <w:rFonts w:asciiTheme="minorEastAsia" w:hAnsiTheme="minorEastAsia" w:hint="eastAsia"/>
          <w:b/>
          <w:sz w:val="32"/>
          <w:szCs w:val="32"/>
        </w:rPr>
        <w:t>什么差别？</w:t>
      </w:r>
    </w:p>
    <w:p w:rsidR="00120DAB" w:rsidRPr="00C0050E" w:rsidRDefault="00507B7C" w:rsidP="002C6923">
      <w:pPr>
        <w:ind w:firstLineChars="196" w:firstLine="630"/>
        <w:rPr>
          <w:rFonts w:asciiTheme="minorEastAsia" w:hAnsiTheme="minorEastAsia" w:cs="仿宋"/>
          <w:color w:val="000000"/>
          <w:kern w:val="0"/>
          <w:szCs w:val="21"/>
        </w:rPr>
      </w:pPr>
      <w:r w:rsidRPr="002C6923">
        <w:rPr>
          <w:rFonts w:asciiTheme="minorEastAsia" w:hAnsiTheme="minorEastAsia" w:hint="eastAsia"/>
          <w:b/>
          <w:sz w:val="32"/>
          <w:szCs w:val="32"/>
        </w:rPr>
        <w:t>答：</w:t>
      </w:r>
      <w:r w:rsidR="006D7D47" w:rsidRPr="002C6923">
        <w:rPr>
          <w:rFonts w:asciiTheme="minorEastAsia" w:hAnsiTheme="minorEastAsia" w:cs="仿宋" w:hint="eastAsia"/>
          <w:color w:val="000000"/>
          <w:kern w:val="0"/>
          <w:sz w:val="32"/>
          <w:szCs w:val="32"/>
        </w:rPr>
        <w:t>1、</w:t>
      </w:r>
      <w:r w:rsidR="000A475D">
        <w:rPr>
          <w:rFonts w:asciiTheme="minorEastAsia" w:hAnsiTheme="minorEastAsia" w:cs="仿宋" w:hint="eastAsia"/>
          <w:color w:val="000000"/>
          <w:kern w:val="0"/>
          <w:sz w:val="32"/>
          <w:szCs w:val="32"/>
        </w:rPr>
        <w:t>大学生</w:t>
      </w:r>
      <w:r w:rsidR="006D7D47" w:rsidRPr="002C6923">
        <w:rPr>
          <w:rFonts w:asciiTheme="minorEastAsia" w:hAnsiTheme="minorEastAsia" w:cs="仿宋" w:hint="eastAsia"/>
          <w:color w:val="000000"/>
          <w:kern w:val="0"/>
          <w:sz w:val="32"/>
          <w:szCs w:val="32"/>
        </w:rPr>
        <w:t>普通门诊补偿待遇</w:t>
      </w:r>
      <w:r w:rsidR="00C50E6B">
        <w:rPr>
          <w:rFonts w:asciiTheme="minorEastAsia" w:hAnsiTheme="minorEastAsia" w:cs="仿宋" w:hint="eastAsia"/>
          <w:color w:val="000000"/>
          <w:kern w:val="0"/>
          <w:sz w:val="32"/>
          <w:szCs w:val="32"/>
        </w:rPr>
        <w:t>较</w:t>
      </w:r>
      <w:r w:rsidR="000A475D">
        <w:rPr>
          <w:rFonts w:asciiTheme="minorEastAsia" w:hAnsiTheme="minorEastAsia" w:cs="仿宋" w:hint="eastAsia"/>
          <w:color w:val="000000"/>
          <w:kern w:val="0"/>
          <w:sz w:val="32"/>
          <w:szCs w:val="32"/>
        </w:rPr>
        <w:t>高</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1985"/>
        <w:gridCol w:w="3260"/>
        <w:gridCol w:w="3260"/>
      </w:tblGrid>
      <w:tr w:rsidR="00120DAB" w:rsidRPr="00C0050E" w:rsidTr="00C0050E">
        <w:trPr>
          <w:trHeight w:val="339"/>
        </w:trPr>
        <w:tc>
          <w:tcPr>
            <w:tcW w:w="2977" w:type="dxa"/>
            <w:gridSpan w:val="2"/>
            <w:tcBorders>
              <w:bottom w:val="single" w:sz="4" w:space="0" w:color="auto"/>
              <w:tl2br w:val="single" w:sz="4" w:space="0" w:color="auto"/>
            </w:tcBorders>
          </w:tcPr>
          <w:p w:rsidR="00120DAB" w:rsidRPr="000A475D" w:rsidRDefault="00120DAB" w:rsidP="00C0050E">
            <w:pPr>
              <w:pStyle w:val="a5"/>
              <w:ind w:leftChars="200" w:left="420" w:firstLine="482"/>
              <w:jc w:val="center"/>
              <w:rPr>
                <w:rFonts w:asciiTheme="minorEastAsia" w:hAnsiTheme="minorEastAsia" w:cs="Times New Roman"/>
                <w:b/>
                <w:sz w:val="24"/>
                <w:szCs w:val="24"/>
              </w:rPr>
            </w:pPr>
          </w:p>
        </w:tc>
        <w:tc>
          <w:tcPr>
            <w:tcW w:w="3260" w:type="dxa"/>
          </w:tcPr>
          <w:p w:rsidR="00120DAB" w:rsidRPr="00C0050E" w:rsidRDefault="00C0050E" w:rsidP="00120DAB">
            <w:pPr>
              <w:jc w:val="center"/>
              <w:rPr>
                <w:rFonts w:asciiTheme="minorEastAsia" w:hAnsiTheme="minorEastAsia" w:cs="Times New Roman"/>
                <w:b/>
                <w:sz w:val="24"/>
                <w:szCs w:val="24"/>
              </w:rPr>
            </w:pPr>
            <w:r>
              <w:rPr>
                <w:rFonts w:asciiTheme="minorEastAsia" w:hAnsiTheme="minorEastAsia" w:cs="仿宋" w:hint="eastAsia"/>
                <w:color w:val="000000"/>
                <w:kern w:val="0"/>
                <w:sz w:val="24"/>
                <w:szCs w:val="24"/>
              </w:rPr>
              <w:t>（</w:t>
            </w:r>
            <w:r w:rsidR="00120DAB" w:rsidRPr="00C0050E">
              <w:rPr>
                <w:rFonts w:asciiTheme="minorEastAsia" w:hAnsiTheme="minorEastAsia" w:cs="仿宋" w:hint="eastAsia"/>
                <w:color w:val="000000"/>
                <w:kern w:val="0"/>
                <w:sz w:val="24"/>
                <w:szCs w:val="24"/>
              </w:rPr>
              <w:t>大学生</w:t>
            </w:r>
            <w:r>
              <w:rPr>
                <w:rFonts w:asciiTheme="minorEastAsia" w:hAnsiTheme="minorEastAsia" w:cs="仿宋" w:hint="eastAsia"/>
                <w:color w:val="000000"/>
                <w:kern w:val="0"/>
                <w:sz w:val="24"/>
                <w:szCs w:val="24"/>
              </w:rPr>
              <w:t>）</w:t>
            </w:r>
            <w:r w:rsidR="00EA2EFD" w:rsidRPr="00C0050E">
              <w:rPr>
                <w:rFonts w:asciiTheme="minorEastAsia" w:hAnsiTheme="minorEastAsia" w:cs="仿宋" w:hint="eastAsia"/>
                <w:color w:val="000000"/>
                <w:kern w:val="0"/>
                <w:sz w:val="24"/>
                <w:szCs w:val="24"/>
              </w:rPr>
              <w:t>城镇居民</w:t>
            </w:r>
            <w:r w:rsidR="00120DAB" w:rsidRPr="00C0050E">
              <w:rPr>
                <w:rFonts w:asciiTheme="minorEastAsia" w:hAnsiTheme="minorEastAsia" w:cs="仿宋" w:hint="eastAsia"/>
                <w:color w:val="000000"/>
                <w:kern w:val="0"/>
                <w:sz w:val="24"/>
                <w:szCs w:val="24"/>
              </w:rPr>
              <w:t>医保</w:t>
            </w:r>
          </w:p>
        </w:tc>
        <w:tc>
          <w:tcPr>
            <w:tcW w:w="3260" w:type="dxa"/>
          </w:tcPr>
          <w:p w:rsidR="00120DAB" w:rsidRPr="00C0050E" w:rsidRDefault="00C0050E" w:rsidP="00EA2EFD">
            <w:pPr>
              <w:jc w:val="center"/>
              <w:rPr>
                <w:rFonts w:asciiTheme="minorEastAsia" w:hAnsiTheme="minorEastAsia" w:cs="Times New Roman"/>
                <w:b/>
                <w:sz w:val="24"/>
                <w:szCs w:val="24"/>
              </w:rPr>
            </w:pPr>
            <w:r>
              <w:rPr>
                <w:rFonts w:asciiTheme="minorEastAsia" w:hAnsiTheme="minorEastAsia" w:cs="仿宋" w:hint="eastAsia"/>
                <w:color w:val="000000"/>
                <w:kern w:val="0"/>
                <w:sz w:val="24"/>
                <w:szCs w:val="24"/>
              </w:rPr>
              <w:t>（</w:t>
            </w:r>
            <w:r w:rsidR="00EA2EFD" w:rsidRPr="00C0050E">
              <w:rPr>
                <w:rFonts w:asciiTheme="minorEastAsia" w:hAnsiTheme="minorEastAsia" w:cs="仿宋" w:hint="eastAsia"/>
                <w:color w:val="000000"/>
                <w:kern w:val="0"/>
                <w:sz w:val="24"/>
                <w:szCs w:val="24"/>
              </w:rPr>
              <w:t>社区居民</w:t>
            </w:r>
            <w:r>
              <w:rPr>
                <w:rFonts w:asciiTheme="minorEastAsia" w:hAnsiTheme="minorEastAsia" w:cs="仿宋" w:hint="eastAsia"/>
                <w:color w:val="000000"/>
                <w:kern w:val="0"/>
                <w:sz w:val="24"/>
                <w:szCs w:val="24"/>
              </w:rPr>
              <w:t>）</w:t>
            </w:r>
            <w:r w:rsidR="00120DAB" w:rsidRPr="00C0050E">
              <w:rPr>
                <w:rFonts w:asciiTheme="minorEastAsia" w:hAnsiTheme="minorEastAsia" w:cs="仿宋" w:hint="eastAsia"/>
                <w:color w:val="000000"/>
                <w:kern w:val="0"/>
                <w:sz w:val="24"/>
                <w:szCs w:val="24"/>
              </w:rPr>
              <w:t>城镇居民</w:t>
            </w:r>
            <w:r w:rsidR="00EA2EFD" w:rsidRPr="00C0050E">
              <w:rPr>
                <w:rFonts w:asciiTheme="minorEastAsia" w:hAnsiTheme="minorEastAsia" w:cs="仿宋" w:hint="eastAsia"/>
                <w:color w:val="000000"/>
                <w:kern w:val="0"/>
                <w:sz w:val="24"/>
                <w:szCs w:val="24"/>
              </w:rPr>
              <w:t>医</w:t>
            </w:r>
            <w:r w:rsidR="00120DAB" w:rsidRPr="00C0050E">
              <w:rPr>
                <w:rFonts w:asciiTheme="minorEastAsia" w:hAnsiTheme="minorEastAsia" w:cs="仿宋" w:hint="eastAsia"/>
                <w:color w:val="000000"/>
                <w:kern w:val="0"/>
                <w:sz w:val="24"/>
                <w:szCs w:val="24"/>
              </w:rPr>
              <w:t>保</w:t>
            </w:r>
          </w:p>
        </w:tc>
      </w:tr>
      <w:tr w:rsidR="00EA2EFD" w:rsidRPr="00C0050E" w:rsidTr="00C00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69"/>
        </w:trPr>
        <w:tc>
          <w:tcPr>
            <w:tcW w:w="2977" w:type="dxa"/>
            <w:gridSpan w:val="2"/>
            <w:tcBorders>
              <w:top w:val="single" w:sz="4" w:space="0" w:color="auto"/>
              <w:left w:val="single" w:sz="4" w:space="0" w:color="auto"/>
              <w:bottom w:val="single" w:sz="4" w:space="0" w:color="000000"/>
              <w:right w:val="single" w:sz="4" w:space="0" w:color="auto"/>
            </w:tcBorders>
            <w:vAlign w:val="center"/>
          </w:tcPr>
          <w:p w:rsidR="00507B7C" w:rsidRPr="00C0050E" w:rsidRDefault="00120DAB" w:rsidP="00EA2EFD">
            <w:pPr>
              <w:widowControl/>
              <w:spacing w:line="240" w:lineRule="exact"/>
              <w:jc w:val="center"/>
              <w:outlineLvl w:val="0"/>
              <w:rPr>
                <w:rFonts w:asciiTheme="minorEastAsia" w:hAnsiTheme="minorEastAsia" w:cs="Times New Roman"/>
                <w:sz w:val="24"/>
                <w:szCs w:val="24"/>
              </w:rPr>
            </w:pPr>
            <w:r w:rsidRPr="00C0050E">
              <w:rPr>
                <w:rFonts w:asciiTheme="minorEastAsia" w:hAnsiTheme="minorEastAsia" w:cs="Times New Roman" w:hint="eastAsia"/>
                <w:sz w:val="24"/>
                <w:szCs w:val="24"/>
              </w:rPr>
              <w:t>就诊</w:t>
            </w:r>
            <w:r w:rsidR="00507B7C" w:rsidRPr="00C0050E">
              <w:rPr>
                <w:rFonts w:asciiTheme="minorEastAsia" w:hAnsiTheme="minorEastAsia" w:cs="Times New Roman" w:hint="eastAsia"/>
                <w:sz w:val="24"/>
                <w:szCs w:val="24"/>
              </w:rPr>
              <w:t>医疗机构</w:t>
            </w:r>
          </w:p>
        </w:tc>
        <w:tc>
          <w:tcPr>
            <w:tcW w:w="3260" w:type="dxa"/>
            <w:tcBorders>
              <w:top w:val="single" w:sz="4" w:space="0" w:color="auto"/>
              <w:left w:val="single" w:sz="4" w:space="0" w:color="auto"/>
              <w:bottom w:val="single" w:sz="4" w:space="0" w:color="000000"/>
              <w:right w:val="single" w:sz="4" w:space="0" w:color="auto"/>
            </w:tcBorders>
            <w:vAlign w:val="center"/>
          </w:tcPr>
          <w:p w:rsidR="00507B7C" w:rsidRPr="00C0050E" w:rsidRDefault="00507B7C" w:rsidP="00EA2EFD">
            <w:pPr>
              <w:widowControl/>
              <w:spacing w:line="240" w:lineRule="exact"/>
              <w:jc w:val="center"/>
              <w:outlineLvl w:val="0"/>
              <w:rPr>
                <w:rFonts w:asciiTheme="minorEastAsia" w:hAnsiTheme="minorEastAsia" w:cs="Times New Roman"/>
                <w:sz w:val="24"/>
                <w:szCs w:val="24"/>
              </w:rPr>
            </w:pPr>
            <w:r w:rsidRPr="00C0050E">
              <w:rPr>
                <w:rFonts w:asciiTheme="minorEastAsia" w:hAnsiTheme="minorEastAsia" w:cs="Times New Roman" w:hint="eastAsia"/>
                <w:sz w:val="24"/>
                <w:szCs w:val="24"/>
              </w:rPr>
              <w:t>福州市本级医保定点医疗机构</w:t>
            </w:r>
          </w:p>
        </w:tc>
        <w:tc>
          <w:tcPr>
            <w:tcW w:w="3260" w:type="dxa"/>
            <w:tcBorders>
              <w:top w:val="single" w:sz="4" w:space="0" w:color="auto"/>
              <w:left w:val="single" w:sz="4" w:space="0" w:color="auto"/>
              <w:bottom w:val="single" w:sz="4" w:space="0" w:color="000000"/>
              <w:right w:val="single" w:sz="4" w:space="0" w:color="auto"/>
            </w:tcBorders>
            <w:vAlign w:val="center"/>
          </w:tcPr>
          <w:p w:rsidR="00120DAB" w:rsidRPr="00C0050E" w:rsidRDefault="00120DAB" w:rsidP="00120DAB">
            <w:pPr>
              <w:widowControl/>
              <w:spacing w:line="240" w:lineRule="exact"/>
              <w:jc w:val="center"/>
              <w:outlineLvl w:val="0"/>
              <w:rPr>
                <w:rFonts w:asciiTheme="minorEastAsia" w:hAnsiTheme="minorEastAsia" w:cs="Times New Roman"/>
                <w:sz w:val="24"/>
                <w:szCs w:val="24"/>
              </w:rPr>
            </w:pPr>
            <w:r w:rsidRPr="00C0050E">
              <w:rPr>
                <w:rFonts w:asciiTheme="minorEastAsia" w:hAnsiTheme="minorEastAsia" w:cs="Times New Roman" w:hint="eastAsia"/>
                <w:sz w:val="24"/>
                <w:szCs w:val="24"/>
              </w:rPr>
              <w:t>限</w:t>
            </w:r>
            <w:r w:rsidR="00C94631" w:rsidRPr="00C0050E">
              <w:rPr>
                <w:rFonts w:asciiTheme="minorEastAsia" w:hAnsiTheme="minorEastAsia" w:cs="Times New Roman" w:hint="eastAsia"/>
                <w:sz w:val="24"/>
                <w:szCs w:val="24"/>
              </w:rPr>
              <w:t>1家</w:t>
            </w:r>
            <w:r w:rsidRPr="00C0050E">
              <w:rPr>
                <w:rFonts w:asciiTheme="minorEastAsia" w:hAnsiTheme="minorEastAsia" w:cs="Times New Roman" w:hint="eastAsia"/>
                <w:sz w:val="24"/>
                <w:szCs w:val="24"/>
              </w:rPr>
              <w:t>定点社区卫生服务中心</w:t>
            </w:r>
          </w:p>
          <w:p w:rsidR="00507B7C" w:rsidRPr="00C0050E" w:rsidRDefault="00120DAB" w:rsidP="00120DAB">
            <w:pPr>
              <w:widowControl/>
              <w:spacing w:line="240" w:lineRule="exact"/>
              <w:jc w:val="center"/>
              <w:outlineLvl w:val="0"/>
              <w:rPr>
                <w:rFonts w:asciiTheme="minorEastAsia" w:hAnsiTheme="minorEastAsia" w:cs="Times New Roman"/>
                <w:sz w:val="24"/>
                <w:szCs w:val="24"/>
              </w:rPr>
            </w:pPr>
            <w:r w:rsidRPr="00C0050E">
              <w:rPr>
                <w:rFonts w:asciiTheme="minorEastAsia" w:hAnsiTheme="minorEastAsia" w:cs="Times New Roman" w:hint="eastAsia"/>
                <w:sz w:val="24"/>
                <w:szCs w:val="24"/>
              </w:rPr>
              <w:t>（</w:t>
            </w:r>
            <w:r w:rsidR="00C94631" w:rsidRPr="00C0050E">
              <w:rPr>
                <w:rFonts w:asciiTheme="minorEastAsia" w:hAnsiTheme="minorEastAsia" w:cs="Times New Roman" w:hint="eastAsia"/>
                <w:sz w:val="24"/>
                <w:szCs w:val="24"/>
              </w:rPr>
              <w:t>或</w:t>
            </w:r>
            <w:r w:rsidRPr="00C0050E">
              <w:rPr>
                <w:rFonts w:asciiTheme="minorEastAsia" w:hAnsiTheme="minorEastAsia" w:cs="Times New Roman" w:hint="eastAsia"/>
                <w:sz w:val="24"/>
                <w:szCs w:val="24"/>
              </w:rPr>
              <w:t>乡镇卫生院等）</w:t>
            </w:r>
          </w:p>
        </w:tc>
      </w:tr>
      <w:tr w:rsidR="00EA2EFD" w:rsidRPr="00C0050E" w:rsidTr="00C00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75"/>
        </w:trPr>
        <w:tc>
          <w:tcPr>
            <w:tcW w:w="992" w:type="dxa"/>
            <w:vMerge w:val="restart"/>
            <w:tcBorders>
              <w:top w:val="single" w:sz="4" w:space="0" w:color="000000"/>
              <w:left w:val="single" w:sz="4" w:space="0" w:color="auto"/>
              <w:bottom w:val="single" w:sz="4" w:space="0" w:color="000000"/>
              <w:right w:val="single" w:sz="4" w:space="0" w:color="000000"/>
            </w:tcBorders>
            <w:vAlign w:val="center"/>
          </w:tcPr>
          <w:p w:rsidR="00507B7C" w:rsidRPr="00C0050E" w:rsidRDefault="00507B7C" w:rsidP="00507B7C">
            <w:pPr>
              <w:widowControl/>
              <w:spacing w:line="240" w:lineRule="exact"/>
              <w:jc w:val="left"/>
              <w:outlineLvl w:val="0"/>
              <w:rPr>
                <w:rFonts w:asciiTheme="minorEastAsia" w:hAnsiTheme="minorEastAsia" w:cs="Times New Roman"/>
                <w:sz w:val="24"/>
                <w:szCs w:val="24"/>
              </w:rPr>
            </w:pPr>
            <w:r w:rsidRPr="00C0050E">
              <w:rPr>
                <w:rFonts w:asciiTheme="minorEastAsia" w:hAnsiTheme="minorEastAsia" w:cs="Times New Roman" w:hint="eastAsia"/>
                <w:sz w:val="24"/>
                <w:szCs w:val="24"/>
              </w:rPr>
              <w:t>基本医保范围内费用</w:t>
            </w:r>
          </w:p>
        </w:tc>
        <w:tc>
          <w:tcPr>
            <w:tcW w:w="1985" w:type="dxa"/>
            <w:tcBorders>
              <w:top w:val="single" w:sz="4" w:space="0" w:color="000000"/>
              <w:left w:val="single" w:sz="4" w:space="0" w:color="000000"/>
              <w:bottom w:val="single" w:sz="4" w:space="0" w:color="000000"/>
              <w:right w:val="single" w:sz="4" w:space="0" w:color="auto"/>
            </w:tcBorders>
            <w:vAlign w:val="center"/>
          </w:tcPr>
          <w:p w:rsidR="00507B7C" w:rsidRPr="00C0050E" w:rsidRDefault="00507B7C" w:rsidP="00C0050E">
            <w:pPr>
              <w:widowControl/>
              <w:spacing w:line="240" w:lineRule="exact"/>
              <w:jc w:val="center"/>
              <w:outlineLvl w:val="0"/>
              <w:rPr>
                <w:rFonts w:asciiTheme="minorEastAsia" w:hAnsiTheme="minorEastAsia" w:cs="Times New Roman"/>
                <w:sz w:val="24"/>
                <w:szCs w:val="24"/>
              </w:rPr>
            </w:pPr>
            <w:r w:rsidRPr="00C0050E">
              <w:rPr>
                <w:rFonts w:asciiTheme="minorEastAsia" w:hAnsiTheme="minorEastAsia" w:cs="Times New Roman" w:hint="eastAsia"/>
                <w:sz w:val="24"/>
                <w:szCs w:val="24"/>
              </w:rPr>
              <w:t>起付线(每次就诊)</w:t>
            </w:r>
          </w:p>
        </w:tc>
        <w:tc>
          <w:tcPr>
            <w:tcW w:w="3260" w:type="dxa"/>
            <w:tcBorders>
              <w:top w:val="single" w:sz="4" w:space="0" w:color="000000"/>
              <w:left w:val="single" w:sz="4" w:space="0" w:color="auto"/>
              <w:bottom w:val="single" w:sz="4" w:space="0" w:color="000000"/>
              <w:right w:val="single" w:sz="4" w:space="0" w:color="auto"/>
            </w:tcBorders>
            <w:vAlign w:val="center"/>
          </w:tcPr>
          <w:p w:rsidR="00507B7C" w:rsidRPr="00C0050E" w:rsidRDefault="00507B7C" w:rsidP="00C0050E">
            <w:pPr>
              <w:widowControl/>
              <w:spacing w:line="240" w:lineRule="exact"/>
              <w:ind w:firstLineChars="200" w:firstLine="480"/>
              <w:jc w:val="center"/>
              <w:outlineLvl w:val="0"/>
              <w:rPr>
                <w:rFonts w:asciiTheme="minorEastAsia" w:hAnsiTheme="minorEastAsia" w:cs="Times New Roman"/>
                <w:sz w:val="24"/>
                <w:szCs w:val="24"/>
              </w:rPr>
            </w:pPr>
            <w:r w:rsidRPr="00C0050E">
              <w:rPr>
                <w:rFonts w:asciiTheme="minorEastAsia" w:hAnsiTheme="minorEastAsia" w:cs="Times New Roman" w:hint="eastAsia"/>
                <w:sz w:val="24"/>
                <w:szCs w:val="24"/>
              </w:rPr>
              <w:t>10元</w:t>
            </w:r>
          </w:p>
        </w:tc>
        <w:tc>
          <w:tcPr>
            <w:tcW w:w="3260" w:type="dxa"/>
            <w:tcBorders>
              <w:top w:val="single" w:sz="4" w:space="0" w:color="000000"/>
              <w:left w:val="single" w:sz="4" w:space="0" w:color="auto"/>
              <w:bottom w:val="single" w:sz="4" w:space="0" w:color="000000"/>
              <w:right w:val="single" w:sz="4" w:space="0" w:color="auto"/>
            </w:tcBorders>
            <w:vAlign w:val="center"/>
          </w:tcPr>
          <w:p w:rsidR="00507B7C" w:rsidRPr="00C0050E" w:rsidRDefault="00120DAB" w:rsidP="00507B7C">
            <w:pPr>
              <w:widowControl/>
              <w:spacing w:line="240" w:lineRule="exact"/>
              <w:jc w:val="center"/>
              <w:outlineLvl w:val="0"/>
              <w:rPr>
                <w:rFonts w:asciiTheme="minorEastAsia" w:hAnsiTheme="minorEastAsia" w:cs="Times New Roman"/>
                <w:sz w:val="24"/>
                <w:szCs w:val="24"/>
              </w:rPr>
            </w:pPr>
            <w:r w:rsidRPr="00C0050E">
              <w:rPr>
                <w:rFonts w:asciiTheme="minorEastAsia" w:hAnsiTheme="minorEastAsia" w:cs="Times New Roman" w:hint="eastAsia"/>
                <w:sz w:val="24"/>
                <w:szCs w:val="24"/>
              </w:rPr>
              <w:t>0</w:t>
            </w:r>
          </w:p>
        </w:tc>
      </w:tr>
      <w:tr w:rsidR="00EA2EFD" w:rsidRPr="00C0050E" w:rsidTr="00C00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42"/>
        </w:trPr>
        <w:tc>
          <w:tcPr>
            <w:tcW w:w="992" w:type="dxa"/>
            <w:vMerge/>
            <w:tcBorders>
              <w:top w:val="single" w:sz="4" w:space="0" w:color="000000"/>
              <w:left w:val="single" w:sz="4" w:space="0" w:color="auto"/>
              <w:bottom w:val="single" w:sz="4" w:space="0" w:color="000000"/>
              <w:right w:val="single" w:sz="4" w:space="0" w:color="000000"/>
            </w:tcBorders>
            <w:vAlign w:val="center"/>
          </w:tcPr>
          <w:p w:rsidR="00507B7C" w:rsidRPr="00C0050E" w:rsidRDefault="00507B7C" w:rsidP="00C0050E">
            <w:pPr>
              <w:widowControl/>
              <w:spacing w:line="240" w:lineRule="exact"/>
              <w:ind w:firstLineChars="200" w:firstLine="480"/>
              <w:jc w:val="left"/>
              <w:outlineLvl w:val="0"/>
              <w:rPr>
                <w:rFonts w:asciiTheme="minorEastAsia" w:hAnsiTheme="minorEastAsia" w:cs="Times New Roman"/>
                <w:sz w:val="24"/>
                <w:szCs w:val="24"/>
              </w:rPr>
            </w:pPr>
          </w:p>
        </w:tc>
        <w:tc>
          <w:tcPr>
            <w:tcW w:w="1985" w:type="dxa"/>
            <w:tcBorders>
              <w:top w:val="single" w:sz="4" w:space="0" w:color="000000"/>
              <w:left w:val="single" w:sz="4" w:space="0" w:color="000000"/>
              <w:bottom w:val="single" w:sz="4" w:space="0" w:color="000000"/>
              <w:right w:val="single" w:sz="4" w:space="0" w:color="auto"/>
            </w:tcBorders>
            <w:vAlign w:val="center"/>
          </w:tcPr>
          <w:p w:rsidR="00507B7C" w:rsidRPr="00C0050E" w:rsidRDefault="00507B7C" w:rsidP="00C0050E">
            <w:pPr>
              <w:widowControl/>
              <w:spacing w:line="240" w:lineRule="exact"/>
              <w:ind w:firstLineChars="200" w:firstLine="480"/>
              <w:jc w:val="left"/>
              <w:outlineLvl w:val="0"/>
              <w:rPr>
                <w:rFonts w:asciiTheme="minorEastAsia" w:hAnsiTheme="minorEastAsia" w:cs="Times New Roman"/>
                <w:sz w:val="24"/>
                <w:szCs w:val="24"/>
              </w:rPr>
            </w:pPr>
            <w:r w:rsidRPr="00C0050E">
              <w:rPr>
                <w:rFonts w:asciiTheme="minorEastAsia" w:hAnsiTheme="minorEastAsia" w:cs="Times New Roman" w:hint="eastAsia"/>
                <w:sz w:val="24"/>
                <w:szCs w:val="24"/>
              </w:rPr>
              <w:t>报销比例</w:t>
            </w:r>
          </w:p>
        </w:tc>
        <w:tc>
          <w:tcPr>
            <w:tcW w:w="3260" w:type="dxa"/>
            <w:tcBorders>
              <w:top w:val="single" w:sz="4" w:space="0" w:color="000000"/>
              <w:left w:val="single" w:sz="4" w:space="0" w:color="auto"/>
              <w:bottom w:val="single" w:sz="4" w:space="0" w:color="000000"/>
              <w:right w:val="single" w:sz="4" w:space="0" w:color="auto"/>
            </w:tcBorders>
            <w:vAlign w:val="center"/>
          </w:tcPr>
          <w:p w:rsidR="00507B7C" w:rsidRPr="00C0050E" w:rsidRDefault="00507B7C" w:rsidP="00C0050E">
            <w:pPr>
              <w:widowControl/>
              <w:spacing w:line="240" w:lineRule="exact"/>
              <w:ind w:firstLineChars="200" w:firstLine="480"/>
              <w:jc w:val="center"/>
              <w:outlineLvl w:val="0"/>
              <w:rPr>
                <w:rFonts w:asciiTheme="minorEastAsia" w:hAnsiTheme="minorEastAsia" w:cs="Times New Roman"/>
                <w:sz w:val="24"/>
                <w:szCs w:val="24"/>
              </w:rPr>
            </w:pPr>
            <w:r w:rsidRPr="00C0050E">
              <w:rPr>
                <w:rFonts w:asciiTheme="minorEastAsia" w:hAnsiTheme="minorEastAsia" w:cs="Times New Roman" w:hint="eastAsia"/>
                <w:sz w:val="24"/>
                <w:szCs w:val="24"/>
              </w:rPr>
              <w:t>50%</w:t>
            </w:r>
          </w:p>
        </w:tc>
        <w:tc>
          <w:tcPr>
            <w:tcW w:w="3260" w:type="dxa"/>
            <w:tcBorders>
              <w:top w:val="single" w:sz="4" w:space="0" w:color="000000"/>
              <w:left w:val="single" w:sz="4" w:space="0" w:color="auto"/>
              <w:bottom w:val="single" w:sz="4" w:space="0" w:color="000000"/>
              <w:right w:val="single" w:sz="4" w:space="0" w:color="auto"/>
            </w:tcBorders>
            <w:vAlign w:val="center"/>
          </w:tcPr>
          <w:p w:rsidR="00507B7C" w:rsidRPr="00C0050E" w:rsidRDefault="00120DAB" w:rsidP="00507B7C">
            <w:pPr>
              <w:widowControl/>
              <w:spacing w:line="240" w:lineRule="exact"/>
              <w:jc w:val="center"/>
              <w:outlineLvl w:val="0"/>
              <w:rPr>
                <w:rFonts w:asciiTheme="minorEastAsia" w:hAnsiTheme="minorEastAsia" w:cs="Times New Roman"/>
                <w:sz w:val="24"/>
                <w:szCs w:val="24"/>
              </w:rPr>
            </w:pPr>
            <w:r w:rsidRPr="00C0050E">
              <w:rPr>
                <w:rFonts w:asciiTheme="minorEastAsia" w:hAnsiTheme="minorEastAsia" w:cs="Times New Roman" w:hint="eastAsia"/>
                <w:sz w:val="24"/>
                <w:szCs w:val="24"/>
              </w:rPr>
              <w:t>50%</w:t>
            </w:r>
          </w:p>
        </w:tc>
      </w:tr>
      <w:tr w:rsidR="00EA2EFD" w:rsidRPr="00C0050E" w:rsidTr="00C00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751"/>
        </w:trPr>
        <w:tc>
          <w:tcPr>
            <w:tcW w:w="2977" w:type="dxa"/>
            <w:gridSpan w:val="2"/>
            <w:tcBorders>
              <w:top w:val="single" w:sz="4" w:space="0" w:color="000000"/>
              <w:left w:val="single" w:sz="4" w:space="0" w:color="auto"/>
              <w:bottom w:val="single" w:sz="4" w:space="0" w:color="auto"/>
              <w:right w:val="single" w:sz="4" w:space="0" w:color="auto"/>
            </w:tcBorders>
            <w:vAlign w:val="center"/>
          </w:tcPr>
          <w:p w:rsidR="00507B7C" w:rsidRPr="00C0050E" w:rsidRDefault="00507B7C" w:rsidP="00C0050E">
            <w:pPr>
              <w:widowControl/>
              <w:spacing w:line="240" w:lineRule="exact"/>
              <w:ind w:firstLineChars="200" w:firstLine="480"/>
              <w:jc w:val="left"/>
              <w:outlineLvl w:val="0"/>
              <w:rPr>
                <w:rFonts w:asciiTheme="minorEastAsia" w:hAnsiTheme="minorEastAsia" w:cs="Times New Roman"/>
                <w:sz w:val="24"/>
                <w:szCs w:val="24"/>
              </w:rPr>
            </w:pPr>
            <w:r w:rsidRPr="00C0050E">
              <w:rPr>
                <w:rFonts w:asciiTheme="minorEastAsia" w:hAnsiTheme="minorEastAsia" w:cs="Times New Roman" w:hint="eastAsia"/>
                <w:sz w:val="24"/>
                <w:szCs w:val="24"/>
              </w:rPr>
              <w:t>年度最高支付限额</w:t>
            </w:r>
          </w:p>
        </w:tc>
        <w:tc>
          <w:tcPr>
            <w:tcW w:w="3260" w:type="dxa"/>
            <w:tcBorders>
              <w:top w:val="single" w:sz="4" w:space="0" w:color="000000"/>
              <w:left w:val="single" w:sz="4" w:space="0" w:color="auto"/>
              <w:bottom w:val="single" w:sz="4" w:space="0" w:color="auto"/>
              <w:right w:val="single" w:sz="4" w:space="0" w:color="auto"/>
            </w:tcBorders>
            <w:vAlign w:val="center"/>
          </w:tcPr>
          <w:p w:rsidR="00507B7C" w:rsidRPr="00C0050E" w:rsidRDefault="00507B7C" w:rsidP="00120DAB">
            <w:pPr>
              <w:widowControl/>
              <w:spacing w:line="240" w:lineRule="exact"/>
              <w:jc w:val="center"/>
              <w:outlineLvl w:val="0"/>
              <w:rPr>
                <w:rFonts w:asciiTheme="minorEastAsia" w:hAnsiTheme="minorEastAsia" w:cs="Times New Roman"/>
                <w:sz w:val="24"/>
                <w:szCs w:val="24"/>
              </w:rPr>
            </w:pPr>
            <w:r w:rsidRPr="00C0050E">
              <w:rPr>
                <w:rFonts w:asciiTheme="minorEastAsia" w:hAnsiTheme="minorEastAsia" w:cs="Times New Roman" w:hint="eastAsia"/>
                <w:sz w:val="24"/>
                <w:szCs w:val="24"/>
              </w:rPr>
              <w:t>2000元/人</w:t>
            </w:r>
            <w:r w:rsidR="00120DAB" w:rsidRPr="00C0050E">
              <w:rPr>
                <w:rFonts w:asciiTheme="minorEastAsia" w:hAnsiTheme="minorEastAsia" w:cs="Times New Roman" w:hint="eastAsia"/>
                <w:sz w:val="24"/>
                <w:szCs w:val="24"/>
              </w:rPr>
              <w:t>（</w:t>
            </w:r>
            <w:r w:rsidRPr="00C0050E">
              <w:rPr>
                <w:rFonts w:asciiTheme="minorEastAsia" w:hAnsiTheme="minorEastAsia" w:cs="Times New Roman"/>
                <w:sz w:val="24"/>
                <w:szCs w:val="24"/>
              </w:rPr>
              <w:t>含起付标准、按比例自付费用</w:t>
            </w:r>
            <w:r w:rsidRPr="00C0050E">
              <w:rPr>
                <w:rFonts w:asciiTheme="minorEastAsia" w:hAnsiTheme="minorEastAsia" w:cs="Times New Roman" w:hint="eastAsia"/>
                <w:sz w:val="24"/>
                <w:szCs w:val="24"/>
              </w:rPr>
              <w:t>）</w:t>
            </w:r>
          </w:p>
        </w:tc>
        <w:tc>
          <w:tcPr>
            <w:tcW w:w="3260" w:type="dxa"/>
            <w:tcBorders>
              <w:top w:val="single" w:sz="4" w:space="0" w:color="000000"/>
              <w:left w:val="single" w:sz="4" w:space="0" w:color="auto"/>
              <w:bottom w:val="single" w:sz="4" w:space="0" w:color="auto"/>
              <w:right w:val="single" w:sz="4" w:space="0" w:color="auto"/>
            </w:tcBorders>
            <w:vAlign w:val="center"/>
          </w:tcPr>
          <w:p w:rsidR="00507B7C" w:rsidRPr="00C0050E" w:rsidRDefault="00120DAB" w:rsidP="00120DAB">
            <w:pPr>
              <w:widowControl/>
              <w:spacing w:line="240" w:lineRule="exact"/>
              <w:jc w:val="center"/>
              <w:outlineLvl w:val="0"/>
              <w:rPr>
                <w:rFonts w:asciiTheme="minorEastAsia" w:hAnsiTheme="minorEastAsia" w:cs="Times New Roman"/>
                <w:sz w:val="24"/>
                <w:szCs w:val="24"/>
              </w:rPr>
            </w:pPr>
            <w:r w:rsidRPr="00C0050E">
              <w:rPr>
                <w:rFonts w:asciiTheme="minorEastAsia" w:hAnsiTheme="minorEastAsia" w:cs="Times New Roman" w:hint="eastAsia"/>
                <w:sz w:val="24"/>
                <w:szCs w:val="24"/>
              </w:rPr>
              <w:t>400元/人（按实际报销金额计算）</w:t>
            </w:r>
          </w:p>
        </w:tc>
      </w:tr>
    </w:tbl>
    <w:p w:rsidR="007E5EB3" w:rsidRDefault="007E5EB3" w:rsidP="00B952FC">
      <w:pPr>
        <w:widowControl/>
        <w:spacing w:line="240" w:lineRule="exact"/>
        <w:ind w:firstLineChars="200" w:firstLine="640"/>
        <w:jc w:val="left"/>
        <w:outlineLvl w:val="0"/>
        <w:rPr>
          <w:rFonts w:asciiTheme="minorEastAsia" w:hAnsiTheme="minorEastAsia" w:cs="仿宋"/>
          <w:color w:val="000000"/>
          <w:kern w:val="0"/>
          <w:sz w:val="32"/>
          <w:szCs w:val="32"/>
        </w:rPr>
      </w:pPr>
    </w:p>
    <w:p w:rsidR="00B952FC" w:rsidRPr="00DB2C5E" w:rsidRDefault="00B952FC" w:rsidP="00DB2C5E">
      <w:pPr>
        <w:ind w:firstLineChars="200" w:firstLine="640"/>
        <w:rPr>
          <w:kern w:val="0"/>
          <w:sz w:val="32"/>
          <w:szCs w:val="32"/>
        </w:rPr>
      </w:pPr>
      <w:r w:rsidRPr="00DB2C5E">
        <w:rPr>
          <w:rFonts w:hint="eastAsia"/>
          <w:kern w:val="0"/>
          <w:sz w:val="32"/>
          <w:szCs w:val="32"/>
        </w:rPr>
        <w:t>2</w:t>
      </w:r>
      <w:r w:rsidRPr="00DB2C5E">
        <w:rPr>
          <w:rFonts w:hint="eastAsia"/>
          <w:kern w:val="0"/>
          <w:sz w:val="32"/>
          <w:szCs w:val="32"/>
        </w:rPr>
        <w:t>、</w:t>
      </w:r>
      <w:r w:rsidR="000A475D">
        <w:rPr>
          <w:rFonts w:hint="eastAsia"/>
          <w:kern w:val="0"/>
          <w:sz w:val="32"/>
          <w:szCs w:val="32"/>
        </w:rPr>
        <w:t>大学生</w:t>
      </w:r>
      <w:r w:rsidRPr="00DB2C5E">
        <w:rPr>
          <w:rFonts w:hint="eastAsia"/>
          <w:kern w:val="0"/>
          <w:sz w:val="32"/>
          <w:szCs w:val="32"/>
        </w:rPr>
        <w:t>大病补偿待遇</w:t>
      </w:r>
      <w:r w:rsidR="00C50E6B">
        <w:rPr>
          <w:rFonts w:hint="eastAsia"/>
          <w:kern w:val="0"/>
          <w:sz w:val="32"/>
          <w:szCs w:val="32"/>
        </w:rPr>
        <w:t>较</w:t>
      </w:r>
      <w:r w:rsidR="000A475D">
        <w:rPr>
          <w:rFonts w:hint="eastAsia"/>
          <w:kern w:val="0"/>
          <w:sz w:val="32"/>
          <w:szCs w:val="32"/>
        </w:rPr>
        <w:t>高</w:t>
      </w:r>
    </w:p>
    <w:p w:rsidR="00DB2C5E" w:rsidRDefault="00B952FC" w:rsidP="00DB2C5E">
      <w:pPr>
        <w:ind w:firstLineChars="200" w:firstLine="640"/>
        <w:rPr>
          <w:kern w:val="0"/>
          <w:sz w:val="32"/>
          <w:szCs w:val="32"/>
        </w:rPr>
      </w:pPr>
      <w:r w:rsidRPr="00DB2C5E">
        <w:rPr>
          <w:rFonts w:hint="eastAsia"/>
          <w:kern w:val="0"/>
          <w:sz w:val="32"/>
          <w:szCs w:val="32"/>
        </w:rPr>
        <w:t>城乡居民在一个参保年度内因住院治疗、共用住院封顶线的门诊特殊病种治疗累计发生的基本医保范围内费用个人负担部分，超过城乡居民大病起付标准即上一年度城镇居民年人均可支配收入部分（</w:t>
      </w:r>
      <w:r w:rsidRPr="00DB2C5E">
        <w:rPr>
          <w:rFonts w:hint="eastAsia"/>
          <w:kern w:val="0"/>
          <w:sz w:val="32"/>
          <w:szCs w:val="32"/>
        </w:rPr>
        <w:t>2017</w:t>
      </w:r>
      <w:r w:rsidRPr="00DB2C5E">
        <w:rPr>
          <w:rFonts w:hint="eastAsia"/>
          <w:kern w:val="0"/>
          <w:sz w:val="32"/>
          <w:szCs w:val="32"/>
        </w:rPr>
        <w:t>年</w:t>
      </w:r>
      <w:r w:rsidRPr="00DB2C5E">
        <w:rPr>
          <w:rFonts w:hint="eastAsia"/>
          <w:kern w:val="0"/>
          <w:sz w:val="32"/>
          <w:szCs w:val="32"/>
        </w:rPr>
        <w:t>1-12</w:t>
      </w:r>
      <w:r w:rsidRPr="00DB2C5E">
        <w:rPr>
          <w:rFonts w:hint="eastAsia"/>
          <w:kern w:val="0"/>
          <w:sz w:val="32"/>
          <w:szCs w:val="32"/>
        </w:rPr>
        <w:t>月起付标准为</w:t>
      </w:r>
      <w:r w:rsidRPr="00DB2C5E">
        <w:rPr>
          <w:rFonts w:hint="eastAsia"/>
          <w:kern w:val="0"/>
          <w:sz w:val="32"/>
          <w:szCs w:val="32"/>
        </w:rPr>
        <w:t>34982</w:t>
      </w:r>
      <w:r w:rsidRPr="00DB2C5E">
        <w:rPr>
          <w:rFonts w:hint="eastAsia"/>
          <w:kern w:val="0"/>
          <w:sz w:val="32"/>
          <w:szCs w:val="32"/>
        </w:rPr>
        <w:t>元）</w:t>
      </w:r>
      <w:r w:rsidR="00DB2C5E">
        <w:rPr>
          <w:rFonts w:hint="eastAsia"/>
          <w:kern w:val="0"/>
          <w:sz w:val="32"/>
          <w:szCs w:val="32"/>
        </w:rPr>
        <w:t>，补助如下</w:t>
      </w:r>
      <w:r w:rsidR="00DB2C5E" w:rsidRPr="00DB2C5E">
        <w:rPr>
          <w:rFonts w:hint="eastAsia"/>
          <w:kern w:val="0"/>
          <w:sz w:val="32"/>
          <w:szCs w:val="32"/>
        </w:rPr>
        <w:t>：</w:t>
      </w:r>
    </w:p>
    <w:p w:rsidR="00DB2C5E" w:rsidRDefault="00DB2C5E" w:rsidP="00DB2C5E">
      <w:pPr>
        <w:ind w:firstLineChars="200" w:firstLine="640"/>
        <w:rPr>
          <w:kern w:val="0"/>
          <w:sz w:val="32"/>
          <w:szCs w:val="32"/>
        </w:rPr>
      </w:pPr>
      <w:r w:rsidRPr="00DB2C5E">
        <w:rPr>
          <w:rFonts w:hint="eastAsia"/>
          <w:kern w:val="0"/>
          <w:sz w:val="32"/>
          <w:szCs w:val="32"/>
        </w:rPr>
        <w:t>大学生：</w:t>
      </w:r>
      <w:r w:rsidR="00B952FC" w:rsidRPr="00DB2C5E">
        <w:rPr>
          <w:rFonts w:hint="eastAsia"/>
          <w:kern w:val="0"/>
          <w:sz w:val="32"/>
          <w:szCs w:val="32"/>
        </w:rPr>
        <w:t>5</w:t>
      </w:r>
      <w:r w:rsidR="00B952FC" w:rsidRPr="00DB2C5E">
        <w:rPr>
          <w:rFonts w:hint="eastAsia"/>
          <w:kern w:val="0"/>
          <w:sz w:val="32"/>
          <w:szCs w:val="32"/>
        </w:rPr>
        <w:t>万元（含）以内的，补助</w:t>
      </w:r>
      <w:r w:rsidR="00B952FC" w:rsidRPr="00DB2C5E">
        <w:rPr>
          <w:rFonts w:hint="eastAsia"/>
          <w:kern w:val="0"/>
          <w:sz w:val="32"/>
          <w:szCs w:val="32"/>
        </w:rPr>
        <w:t>60%</w:t>
      </w:r>
      <w:r w:rsidR="00B952FC" w:rsidRPr="00DB2C5E">
        <w:rPr>
          <w:rFonts w:hint="eastAsia"/>
          <w:kern w:val="0"/>
          <w:sz w:val="32"/>
          <w:szCs w:val="32"/>
        </w:rPr>
        <w:t>；</w:t>
      </w:r>
      <w:r w:rsidR="00B952FC" w:rsidRPr="00DB2C5E">
        <w:rPr>
          <w:rFonts w:hint="eastAsia"/>
          <w:kern w:val="0"/>
          <w:sz w:val="32"/>
          <w:szCs w:val="32"/>
        </w:rPr>
        <w:t>5</w:t>
      </w:r>
      <w:r w:rsidR="00B952FC" w:rsidRPr="00DB2C5E">
        <w:rPr>
          <w:rFonts w:hint="eastAsia"/>
          <w:kern w:val="0"/>
          <w:sz w:val="32"/>
          <w:szCs w:val="32"/>
        </w:rPr>
        <w:t>～</w:t>
      </w:r>
      <w:r w:rsidR="00B952FC" w:rsidRPr="00DB2C5E">
        <w:rPr>
          <w:rFonts w:hint="eastAsia"/>
          <w:kern w:val="0"/>
          <w:sz w:val="32"/>
          <w:szCs w:val="32"/>
        </w:rPr>
        <w:t>15</w:t>
      </w:r>
      <w:r w:rsidR="00B952FC" w:rsidRPr="00DB2C5E">
        <w:rPr>
          <w:rFonts w:hint="eastAsia"/>
          <w:kern w:val="0"/>
          <w:sz w:val="32"/>
          <w:szCs w:val="32"/>
        </w:rPr>
        <w:t>万元（含）的，补助</w:t>
      </w:r>
      <w:r w:rsidR="00B952FC" w:rsidRPr="00DB2C5E">
        <w:rPr>
          <w:rFonts w:hint="eastAsia"/>
          <w:kern w:val="0"/>
          <w:sz w:val="32"/>
          <w:szCs w:val="32"/>
        </w:rPr>
        <w:t>70%</w:t>
      </w:r>
      <w:r w:rsidR="00B952FC" w:rsidRPr="00DB2C5E">
        <w:rPr>
          <w:rFonts w:hint="eastAsia"/>
          <w:kern w:val="0"/>
          <w:sz w:val="32"/>
          <w:szCs w:val="32"/>
        </w:rPr>
        <w:t>；</w:t>
      </w:r>
      <w:r w:rsidR="00B952FC" w:rsidRPr="00DB2C5E">
        <w:rPr>
          <w:rFonts w:hint="eastAsia"/>
          <w:kern w:val="0"/>
          <w:sz w:val="32"/>
          <w:szCs w:val="32"/>
        </w:rPr>
        <w:t>15</w:t>
      </w:r>
      <w:r w:rsidR="00B952FC" w:rsidRPr="00DB2C5E">
        <w:rPr>
          <w:rFonts w:hint="eastAsia"/>
          <w:kern w:val="0"/>
          <w:sz w:val="32"/>
          <w:szCs w:val="32"/>
        </w:rPr>
        <w:t>～</w:t>
      </w:r>
      <w:r w:rsidR="00B952FC" w:rsidRPr="00DB2C5E">
        <w:rPr>
          <w:rFonts w:hint="eastAsia"/>
          <w:kern w:val="0"/>
          <w:sz w:val="32"/>
          <w:szCs w:val="32"/>
        </w:rPr>
        <w:t>25</w:t>
      </w:r>
      <w:r w:rsidR="00B952FC" w:rsidRPr="00DB2C5E">
        <w:rPr>
          <w:rFonts w:hint="eastAsia"/>
          <w:kern w:val="0"/>
          <w:sz w:val="32"/>
          <w:szCs w:val="32"/>
        </w:rPr>
        <w:t>万元（含</w:t>
      </w:r>
      <w:r w:rsidR="00B952FC" w:rsidRPr="00DB2C5E">
        <w:rPr>
          <w:rFonts w:hint="eastAsia"/>
          <w:kern w:val="0"/>
          <w:sz w:val="32"/>
          <w:szCs w:val="32"/>
        </w:rPr>
        <w:t>25</w:t>
      </w:r>
      <w:r w:rsidR="00B952FC" w:rsidRPr="00DB2C5E">
        <w:rPr>
          <w:rFonts w:hint="eastAsia"/>
          <w:kern w:val="0"/>
          <w:sz w:val="32"/>
          <w:szCs w:val="32"/>
        </w:rPr>
        <w:t>万元，仅限患恶性肿瘤或白血病）</w:t>
      </w:r>
      <w:r w:rsidR="00B952FC" w:rsidRPr="00DB2C5E">
        <w:rPr>
          <w:rFonts w:hint="eastAsia"/>
          <w:kern w:val="0"/>
          <w:sz w:val="32"/>
          <w:szCs w:val="32"/>
        </w:rPr>
        <w:t>,</w:t>
      </w:r>
      <w:r w:rsidR="00B952FC" w:rsidRPr="00DB2C5E">
        <w:rPr>
          <w:rFonts w:hint="eastAsia"/>
          <w:kern w:val="0"/>
          <w:sz w:val="32"/>
          <w:szCs w:val="32"/>
        </w:rPr>
        <w:t>补助</w:t>
      </w:r>
      <w:r w:rsidR="00B952FC" w:rsidRPr="00DB2C5E">
        <w:rPr>
          <w:rFonts w:hint="eastAsia"/>
          <w:kern w:val="0"/>
          <w:sz w:val="32"/>
          <w:szCs w:val="32"/>
        </w:rPr>
        <w:t>80%</w:t>
      </w:r>
      <w:r w:rsidR="00B952FC" w:rsidRPr="00DB2C5E">
        <w:rPr>
          <w:rFonts w:hint="eastAsia"/>
          <w:kern w:val="0"/>
          <w:sz w:val="32"/>
          <w:szCs w:val="32"/>
        </w:rPr>
        <w:t>。</w:t>
      </w:r>
    </w:p>
    <w:p w:rsidR="00B952FC" w:rsidRPr="00DB2C5E" w:rsidRDefault="00DB2C5E" w:rsidP="00DB2C5E">
      <w:pPr>
        <w:ind w:firstLineChars="200" w:firstLine="640"/>
        <w:rPr>
          <w:kern w:val="0"/>
          <w:sz w:val="32"/>
          <w:szCs w:val="32"/>
        </w:rPr>
      </w:pPr>
      <w:r w:rsidRPr="00DB2C5E">
        <w:rPr>
          <w:rFonts w:hint="eastAsia"/>
          <w:kern w:val="0"/>
          <w:sz w:val="32"/>
          <w:szCs w:val="32"/>
        </w:rPr>
        <w:t>社区居民：</w:t>
      </w:r>
      <w:r w:rsidR="00B952FC" w:rsidRPr="00DB2C5E">
        <w:rPr>
          <w:rFonts w:hint="eastAsia"/>
          <w:kern w:val="0"/>
          <w:sz w:val="32"/>
          <w:szCs w:val="32"/>
        </w:rPr>
        <w:t>在</w:t>
      </w:r>
      <w:r w:rsidR="00B952FC" w:rsidRPr="00DB2C5E">
        <w:rPr>
          <w:rFonts w:hint="eastAsia"/>
          <w:kern w:val="0"/>
          <w:sz w:val="32"/>
          <w:szCs w:val="32"/>
        </w:rPr>
        <w:t>16</w:t>
      </w:r>
      <w:r w:rsidR="00B952FC" w:rsidRPr="00DB2C5E">
        <w:rPr>
          <w:rFonts w:hint="eastAsia"/>
          <w:kern w:val="0"/>
          <w:sz w:val="32"/>
          <w:szCs w:val="32"/>
        </w:rPr>
        <w:t>万元以内（含）的，统筹基金支付比例为</w:t>
      </w:r>
      <w:r w:rsidR="00B952FC" w:rsidRPr="00DB2C5E">
        <w:rPr>
          <w:rFonts w:hint="eastAsia"/>
          <w:kern w:val="0"/>
          <w:sz w:val="32"/>
          <w:szCs w:val="32"/>
        </w:rPr>
        <w:t>50%</w:t>
      </w:r>
      <w:r w:rsidR="00B952FC" w:rsidRPr="00DB2C5E">
        <w:rPr>
          <w:rFonts w:hint="eastAsia"/>
          <w:kern w:val="0"/>
          <w:sz w:val="32"/>
          <w:szCs w:val="32"/>
        </w:rPr>
        <w:t>。</w:t>
      </w:r>
    </w:p>
    <w:p w:rsidR="004B7597" w:rsidRPr="00DB2C5E" w:rsidRDefault="00B952FC" w:rsidP="00DB2C5E">
      <w:pPr>
        <w:ind w:firstLineChars="200" w:firstLine="640"/>
        <w:rPr>
          <w:rFonts w:asciiTheme="minorEastAsia" w:hAnsiTheme="minorEastAsia" w:cs="仿宋"/>
          <w:color w:val="000000"/>
          <w:kern w:val="0"/>
          <w:sz w:val="32"/>
          <w:szCs w:val="32"/>
        </w:rPr>
      </w:pPr>
      <w:r w:rsidRPr="00DB2C5E">
        <w:rPr>
          <w:rFonts w:asciiTheme="minorEastAsia" w:hAnsiTheme="minorEastAsia" w:cs="仿宋" w:hint="eastAsia"/>
          <w:color w:val="000000"/>
          <w:kern w:val="0"/>
          <w:sz w:val="32"/>
          <w:szCs w:val="32"/>
        </w:rPr>
        <w:t>3</w:t>
      </w:r>
      <w:r w:rsidR="006D7D47" w:rsidRPr="00DB2C5E">
        <w:rPr>
          <w:rFonts w:asciiTheme="minorEastAsia" w:hAnsiTheme="minorEastAsia" w:cs="仿宋" w:hint="eastAsia"/>
          <w:color w:val="000000"/>
          <w:kern w:val="0"/>
          <w:sz w:val="32"/>
          <w:szCs w:val="32"/>
        </w:rPr>
        <w:t>、</w:t>
      </w:r>
      <w:r w:rsidR="004B7597" w:rsidRPr="00DB2C5E">
        <w:rPr>
          <w:rFonts w:asciiTheme="minorEastAsia" w:hAnsiTheme="minorEastAsia" w:cs="仿宋" w:hint="eastAsia"/>
          <w:color w:val="000000"/>
          <w:kern w:val="0"/>
          <w:sz w:val="32"/>
          <w:szCs w:val="32"/>
        </w:rPr>
        <w:t>大学生</w:t>
      </w:r>
      <w:r w:rsidR="001C1A7A" w:rsidRPr="00DB2C5E">
        <w:rPr>
          <w:rFonts w:asciiTheme="minorEastAsia" w:hAnsiTheme="minorEastAsia" w:cs="仿宋" w:hint="eastAsia"/>
          <w:color w:val="000000"/>
          <w:kern w:val="0"/>
          <w:sz w:val="32"/>
          <w:szCs w:val="32"/>
        </w:rPr>
        <w:t>享</w:t>
      </w:r>
      <w:r w:rsidR="004B7597" w:rsidRPr="00DB2C5E">
        <w:rPr>
          <w:rFonts w:asciiTheme="minorEastAsia" w:hAnsiTheme="minorEastAsia" w:cs="仿宋" w:hint="eastAsia"/>
          <w:color w:val="000000"/>
          <w:kern w:val="0"/>
          <w:sz w:val="32"/>
          <w:szCs w:val="32"/>
        </w:rPr>
        <w:t>有</w:t>
      </w:r>
      <w:r w:rsidR="006D7D47" w:rsidRPr="00DB2C5E">
        <w:rPr>
          <w:rFonts w:asciiTheme="minorEastAsia" w:hAnsiTheme="minorEastAsia" w:cs="仿宋" w:hint="eastAsia"/>
          <w:color w:val="000000"/>
          <w:kern w:val="0"/>
          <w:sz w:val="32"/>
          <w:szCs w:val="32"/>
        </w:rPr>
        <w:t>学生意外伤害保险待遇</w:t>
      </w:r>
    </w:p>
    <w:p w:rsidR="00E95415" w:rsidRPr="002C6923" w:rsidRDefault="006D7D47" w:rsidP="00E95415">
      <w:pPr>
        <w:pStyle w:val="a7"/>
        <w:ind w:firstLineChars="200" w:firstLine="640"/>
        <w:rPr>
          <w:rFonts w:asciiTheme="minorEastAsia" w:eastAsiaTheme="minorEastAsia" w:hAnsiTheme="minorEastAsia" w:cs="仿宋"/>
          <w:color w:val="000000"/>
          <w:kern w:val="0"/>
          <w:sz w:val="32"/>
          <w:szCs w:val="32"/>
        </w:rPr>
      </w:pPr>
      <w:r w:rsidRPr="002C6923">
        <w:rPr>
          <w:rFonts w:asciiTheme="minorEastAsia" w:eastAsiaTheme="minorEastAsia" w:hAnsiTheme="minorEastAsia" w:cs="仿宋" w:hint="eastAsia"/>
          <w:color w:val="000000"/>
          <w:kern w:val="0"/>
          <w:sz w:val="32"/>
          <w:szCs w:val="32"/>
        </w:rPr>
        <w:t>参保学生因突发的、外来的、非本人意愿的意外事故和自然灾害造成的非疾病伤害可享受意外伤害补充保险。</w:t>
      </w:r>
      <w:r w:rsidR="00C94631" w:rsidRPr="002C6923">
        <w:rPr>
          <w:rFonts w:asciiTheme="minorEastAsia" w:eastAsiaTheme="minorEastAsia" w:hAnsiTheme="minorEastAsia" w:cs="仿宋" w:hint="eastAsia"/>
          <w:color w:val="000000"/>
          <w:kern w:val="0"/>
          <w:sz w:val="32"/>
          <w:szCs w:val="32"/>
        </w:rPr>
        <w:t>1、被保险人因遭受意外伤害事故，导致在医院门（急）诊所产生的合理且必需的急救车费，</w:t>
      </w:r>
      <w:r w:rsidR="00C94631" w:rsidRPr="002C6923">
        <w:rPr>
          <w:rFonts w:asciiTheme="minorEastAsia" w:eastAsiaTheme="minorEastAsia" w:hAnsiTheme="minorEastAsia" w:cs="仿宋" w:hint="eastAsia"/>
          <w:color w:val="000000"/>
          <w:kern w:val="0"/>
          <w:sz w:val="32"/>
          <w:szCs w:val="32"/>
        </w:rPr>
        <w:lastRenderedPageBreak/>
        <w:t>及符合城镇居民基本医保“三目录”范围内的医疗费用，按95%比例赔付，全年赔偿限额为5000元。2、意外伤害导致伤残、烧伤，根据伤残程度承担保险金给付责任，最高赔付金额为1.5万元。3、意外伤害导致身故，给付意外伤害身故保险金3万元。</w:t>
      </w:r>
    </w:p>
    <w:p w:rsidR="00E95415" w:rsidRPr="002C6923" w:rsidRDefault="00B148BF" w:rsidP="002C6923">
      <w:pPr>
        <w:pStyle w:val="a7"/>
        <w:ind w:firstLineChars="200" w:firstLine="643"/>
        <w:rPr>
          <w:rFonts w:asciiTheme="minorEastAsia" w:eastAsiaTheme="minorEastAsia" w:hAnsiTheme="minorEastAsia"/>
          <w:b/>
          <w:sz w:val="32"/>
          <w:szCs w:val="32"/>
        </w:rPr>
      </w:pPr>
      <w:r w:rsidRPr="002C6923">
        <w:rPr>
          <w:rFonts w:asciiTheme="minorEastAsia" w:eastAsiaTheme="minorEastAsia" w:hAnsiTheme="minorEastAsia" w:hint="eastAsia"/>
          <w:b/>
          <w:sz w:val="32"/>
          <w:szCs w:val="32"/>
        </w:rPr>
        <w:t>四、</w:t>
      </w:r>
      <w:r w:rsidR="001C1A7A">
        <w:rPr>
          <w:rFonts w:asciiTheme="minorEastAsia" w:eastAsiaTheme="minorEastAsia" w:hAnsiTheme="minorEastAsia" w:hint="eastAsia"/>
          <w:b/>
          <w:sz w:val="32"/>
          <w:szCs w:val="32"/>
        </w:rPr>
        <w:t>大学生</w:t>
      </w:r>
      <w:r w:rsidR="00DA05C1">
        <w:rPr>
          <w:rFonts w:asciiTheme="minorEastAsia" w:eastAsiaTheme="minorEastAsia" w:hAnsiTheme="minorEastAsia" w:hint="eastAsia"/>
          <w:b/>
          <w:sz w:val="32"/>
          <w:szCs w:val="32"/>
        </w:rPr>
        <w:t>发生</w:t>
      </w:r>
      <w:r w:rsidR="001C1A7A">
        <w:rPr>
          <w:rFonts w:asciiTheme="minorEastAsia" w:eastAsiaTheme="minorEastAsia" w:hAnsiTheme="minorEastAsia" w:hint="eastAsia"/>
          <w:b/>
          <w:sz w:val="32"/>
          <w:szCs w:val="32"/>
        </w:rPr>
        <w:t>意外</w:t>
      </w:r>
      <w:r w:rsidR="00441579">
        <w:rPr>
          <w:rFonts w:asciiTheme="minorEastAsia" w:eastAsiaTheme="minorEastAsia" w:hAnsiTheme="minorEastAsia" w:hint="eastAsia"/>
          <w:b/>
          <w:sz w:val="32"/>
          <w:szCs w:val="32"/>
        </w:rPr>
        <w:t>伤害</w:t>
      </w:r>
      <w:r w:rsidR="001C1A7A">
        <w:rPr>
          <w:rFonts w:asciiTheme="minorEastAsia" w:eastAsiaTheme="minorEastAsia" w:hAnsiTheme="minorEastAsia" w:hint="eastAsia"/>
          <w:b/>
          <w:sz w:val="32"/>
          <w:szCs w:val="32"/>
        </w:rPr>
        <w:t>，</w:t>
      </w:r>
      <w:r w:rsidR="00441579" w:rsidRPr="002C6923">
        <w:rPr>
          <w:rFonts w:asciiTheme="minorEastAsia" w:eastAsiaTheme="minorEastAsia" w:hAnsiTheme="minorEastAsia" w:hint="eastAsia"/>
          <w:b/>
          <w:sz w:val="32"/>
          <w:szCs w:val="32"/>
        </w:rPr>
        <w:t>如何理赔</w:t>
      </w:r>
      <w:r w:rsidR="006023CE" w:rsidRPr="002C6923">
        <w:rPr>
          <w:rFonts w:asciiTheme="minorEastAsia" w:eastAsiaTheme="minorEastAsia" w:hAnsiTheme="minorEastAsia" w:hint="eastAsia"/>
          <w:b/>
          <w:sz w:val="32"/>
          <w:szCs w:val="32"/>
        </w:rPr>
        <w:t>？</w:t>
      </w:r>
    </w:p>
    <w:p w:rsidR="001B653D" w:rsidRDefault="00E32D07" w:rsidP="00291F0B">
      <w:pPr>
        <w:pStyle w:val="a7"/>
        <w:ind w:firstLineChars="200" w:firstLine="643"/>
        <w:rPr>
          <w:rFonts w:asciiTheme="minorEastAsia" w:eastAsiaTheme="minorEastAsia" w:hAnsiTheme="minorEastAsia"/>
          <w:sz w:val="32"/>
          <w:szCs w:val="32"/>
        </w:rPr>
      </w:pPr>
      <w:r w:rsidRPr="002C6923">
        <w:rPr>
          <w:rFonts w:asciiTheme="minorEastAsia" w:eastAsiaTheme="minorEastAsia" w:hAnsiTheme="minorEastAsia" w:hint="eastAsia"/>
          <w:b/>
          <w:sz w:val="32"/>
          <w:szCs w:val="32"/>
        </w:rPr>
        <w:t>答：</w:t>
      </w:r>
      <w:r w:rsidR="00A42883" w:rsidRPr="002C6923">
        <w:rPr>
          <w:rFonts w:asciiTheme="minorEastAsia" w:eastAsiaTheme="minorEastAsia" w:hAnsiTheme="minorEastAsia" w:hint="eastAsia"/>
          <w:sz w:val="32"/>
          <w:szCs w:val="32"/>
        </w:rPr>
        <w:t>除意外身故</w:t>
      </w:r>
      <w:r w:rsidR="00017739" w:rsidRPr="002C6923">
        <w:rPr>
          <w:rFonts w:asciiTheme="minorEastAsia" w:eastAsiaTheme="minorEastAsia" w:hAnsiTheme="minorEastAsia" w:hint="eastAsia"/>
          <w:sz w:val="32"/>
          <w:szCs w:val="32"/>
        </w:rPr>
        <w:t>外</w:t>
      </w:r>
      <w:r w:rsidR="00A42883" w:rsidRPr="002C6923">
        <w:rPr>
          <w:rFonts w:asciiTheme="minorEastAsia" w:eastAsiaTheme="minorEastAsia" w:hAnsiTheme="minorEastAsia" w:hint="eastAsia"/>
          <w:sz w:val="32"/>
          <w:szCs w:val="32"/>
        </w:rPr>
        <w:t>，提供《在榕高校大学生医疗费用报销申请表》、</w:t>
      </w:r>
      <w:r w:rsidR="00B66F99" w:rsidRPr="002C6923">
        <w:rPr>
          <w:rFonts w:asciiTheme="minorEastAsia" w:eastAsiaTheme="minorEastAsia" w:hAnsiTheme="minorEastAsia" w:hint="eastAsia"/>
          <w:sz w:val="32"/>
          <w:szCs w:val="32"/>
        </w:rPr>
        <w:t>医疗费用清单、发票</w:t>
      </w:r>
      <w:r w:rsidR="00A92CD0" w:rsidRPr="002C6923">
        <w:rPr>
          <w:rFonts w:asciiTheme="minorEastAsia" w:eastAsiaTheme="minorEastAsia" w:hAnsiTheme="minorEastAsia" w:hint="eastAsia"/>
          <w:sz w:val="32"/>
          <w:szCs w:val="32"/>
        </w:rPr>
        <w:t>、门诊病历复印件</w:t>
      </w:r>
      <w:r w:rsidR="001B653D">
        <w:rPr>
          <w:rFonts w:asciiTheme="minorEastAsia" w:eastAsiaTheme="minorEastAsia" w:hAnsiTheme="minorEastAsia" w:hint="eastAsia"/>
          <w:sz w:val="32"/>
          <w:szCs w:val="32"/>
        </w:rPr>
        <w:t>，向学生意外险承办机构（在市医保中心设有专门窗口）申请理赔。</w:t>
      </w:r>
      <w:r w:rsidR="00DA1401" w:rsidRPr="002C6923">
        <w:rPr>
          <w:rFonts w:asciiTheme="minorEastAsia" w:eastAsiaTheme="minorEastAsia" w:hAnsiTheme="minorEastAsia" w:hint="eastAsia"/>
          <w:sz w:val="32"/>
          <w:szCs w:val="32"/>
        </w:rPr>
        <w:t>咨询</w:t>
      </w:r>
      <w:r w:rsidR="00F132E3" w:rsidRPr="002C6923">
        <w:rPr>
          <w:rFonts w:asciiTheme="minorEastAsia" w:eastAsiaTheme="minorEastAsia" w:hAnsiTheme="minorEastAsia" w:hint="eastAsia"/>
          <w:sz w:val="32"/>
          <w:szCs w:val="32"/>
        </w:rPr>
        <w:t>电话：</w:t>
      </w:r>
      <w:r w:rsidR="00291F0B">
        <w:rPr>
          <w:rFonts w:ascii="宋体" w:cs="宋体"/>
          <w:color w:val="000000"/>
          <w:kern w:val="0"/>
          <w:sz w:val="32"/>
          <w:szCs w:val="32"/>
        </w:rPr>
        <w:t>87876457</w:t>
      </w:r>
      <w:r w:rsidR="00E34DEB">
        <w:rPr>
          <w:rFonts w:asciiTheme="minorEastAsia" w:eastAsiaTheme="minorEastAsia" w:hAnsiTheme="minorEastAsia" w:hint="eastAsia"/>
          <w:sz w:val="32"/>
          <w:szCs w:val="32"/>
        </w:rPr>
        <w:t>。</w:t>
      </w:r>
    </w:p>
    <w:p w:rsidR="00C15EEE" w:rsidRDefault="00496702" w:rsidP="00C15EEE">
      <w:pPr>
        <w:pStyle w:val="a7"/>
        <w:ind w:firstLineChars="200" w:firstLine="643"/>
        <w:rPr>
          <w:rFonts w:asciiTheme="minorEastAsia" w:eastAsiaTheme="minorEastAsia" w:hAnsiTheme="minorEastAsia"/>
          <w:b/>
          <w:sz w:val="32"/>
          <w:szCs w:val="32"/>
        </w:rPr>
      </w:pPr>
      <w:r w:rsidRPr="00441579">
        <w:rPr>
          <w:rFonts w:asciiTheme="minorEastAsia" w:eastAsiaTheme="minorEastAsia" w:hAnsiTheme="minorEastAsia" w:hint="eastAsia"/>
          <w:b/>
          <w:sz w:val="32"/>
          <w:szCs w:val="32"/>
        </w:rPr>
        <w:t>五、大学生</w:t>
      </w:r>
      <w:r w:rsidR="00441579">
        <w:rPr>
          <w:rFonts w:asciiTheme="minorEastAsia" w:eastAsiaTheme="minorEastAsia" w:hAnsiTheme="minorEastAsia" w:hint="eastAsia"/>
          <w:b/>
          <w:sz w:val="32"/>
          <w:szCs w:val="32"/>
        </w:rPr>
        <w:t>就医</w:t>
      </w:r>
      <w:r w:rsidR="00456B1A">
        <w:rPr>
          <w:rFonts w:asciiTheme="minorEastAsia" w:eastAsiaTheme="minorEastAsia" w:hAnsiTheme="minorEastAsia" w:hint="eastAsia"/>
          <w:b/>
          <w:sz w:val="32"/>
          <w:szCs w:val="32"/>
        </w:rPr>
        <w:t>发生的</w:t>
      </w:r>
      <w:r w:rsidRPr="00441579">
        <w:rPr>
          <w:rFonts w:asciiTheme="minorEastAsia" w:eastAsiaTheme="minorEastAsia" w:hAnsiTheme="minorEastAsia" w:hint="eastAsia"/>
          <w:b/>
          <w:sz w:val="32"/>
          <w:szCs w:val="32"/>
        </w:rPr>
        <w:t>医疗费</w:t>
      </w:r>
      <w:r w:rsidR="00456B1A">
        <w:rPr>
          <w:rFonts w:asciiTheme="minorEastAsia" w:eastAsiaTheme="minorEastAsia" w:hAnsiTheme="minorEastAsia" w:hint="eastAsia"/>
          <w:b/>
          <w:sz w:val="32"/>
          <w:szCs w:val="32"/>
        </w:rPr>
        <w:t>如何</w:t>
      </w:r>
      <w:r w:rsidRPr="00441579">
        <w:rPr>
          <w:rFonts w:asciiTheme="minorEastAsia" w:eastAsiaTheme="minorEastAsia" w:hAnsiTheme="minorEastAsia" w:hint="eastAsia"/>
          <w:b/>
          <w:sz w:val="32"/>
          <w:szCs w:val="32"/>
        </w:rPr>
        <w:t>结算？</w:t>
      </w:r>
      <w:r w:rsidR="00456B1A">
        <w:rPr>
          <w:rFonts w:asciiTheme="minorEastAsia" w:eastAsiaTheme="minorEastAsia" w:hAnsiTheme="minorEastAsia" w:hint="eastAsia"/>
          <w:b/>
          <w:sz w:val="32"/>
          <w:szCs w:val="32"/>
        </w:rPr>
        <w:t>在什么情况下可通过</w:t>
      </w:r>
      <w:r w:rsidR="007744AC" w:rsidRPr="00441579">
        <w:rPr>
          <w:rFonts w:asciiTheme="minorEastAsia" w:eastAsiaTheme="minorEastAsia" w:hAnsiTheme="minorEastAsia" w:hint="eastAsia"/>
          <w:b/>
          <w:sz w:val="32"/>
          <w:szCs w:val="32"/>
        </w:rPr>
        <w:t>手工报销</w:t>
      </w:r>
      <w:r w:rsidR="00456B1A">
        <w:rPr>
          <w:rFonts w:asciiTheme="minorEastAsia" w:eastAsiaTheme="minorEastAsia" w:hAnsiTheme="minorEastAsia" w:hint="eastAsia"/>
          <w:b/>
          <w:sz w:val="32"/>
          <w:szCs w:val="32"/>
        </w:rPr>
        <w:t>结算</w:t>
      </w:r>
      <w:r w:rsidR="007744AC" w:rsidRPr="00441579">
        <w:rPr>
          <w:rFonts w:asciiTheme="minorEastAsia" w:eastAsiaTheme="minorEastAsia" w:hAnsiTheme="minorEastAsia" w:hint="eastAsia"/>
          <w:b/>
          <w:sz w:val="32"/>
          <w:szCs w:val="32"/>
        </w:rPr>
        <w:t>？</w:t>
      </w:r>
    </w:p>
    <w:p w:rsidR="00C15EEE" w:rsidRPr="00C15EEE" w:rsidRDefault="00C15EEE" w:rsidP="00C15EEE">
      <w:pPr>
        <w:pStyle w:val="a7"/>
        <w:ind w:firstLineChars="200" w:firstLine="643"/>
        <w:rPr>
          <w:rFonts w:asciiTheme="minorEastAsia" w:hAnsiTheme="minorEastAsia"/>
          <w:sz w:val="32"/>
          <w:szCs w:val="32"/>
        </w:rPr>
      </w:pPr>
      <w:r>
        <w:rPr>
          <w:rFonts w:asciiTheme="minorEastAsia" w:eastAsiaTheme="minorEastAsia" w:hAnsiTheme="minorEastAsia" w:hint="eastAsia"/>
          <w:b/>
          <w:sz w:val="32"/>
          <w:szCs w:val="32"/>
        </w:rPr>
        <w:t>答：</w:t>
      </w:r>
      <w:r w:rsidRPr="00C15EEE">
        <w:rPr>
          <w:rFonts w:asciiTheme="minorEastAsia" w:hAnsiTheme="minorEastAsia" w:hint="eastAsia"/>
          <w:sz w:val="32"/>
          <w:szCs w:val="32"/>
        </w:rPr>
        <w:t>持有社会保障卡的大学生在市本级定点医疗机构，以及福</w:t>
      </w:r>
      <w:r w:rsidR="00A444BE">
        <w:rPr>
          <w:rFonts w:asciiTheme="minorEastAsia" w:hAnsiTheme="minorEastAsia" w:hint="eastAsia"/>
          <w:sz w:val="32"/>
          <w:szCs w:val="32"/>
        </w:rPr>
        <w:t>、</w:t>
      </w:r>
      <w:r w:rsidRPr="00C15EEE">
        <w:rPr>
          <w:rFonts w:asciiTheme="minorEastAsia" w:hAnsiTheme="minorEastAsia" w:hint="eastAsia"/>
          <w:sz w:val="32"/>
          <w:szCs w:val="32"/>
        </w:rPr>
        <w:t>莆</w:t>
      </w:r>
      <w:r w:rsidR="00A444BE">
        <w:rPr>
          <w:rFonts w:asciiTheme="minorEastAsia" w:hAnsiTheme="minorEastAsia" w:hint="eastAsia"/>
          <w:sz w:val="32"/>
          <w:szCs w:val="32"/>
        </w:rPr>
        <w:t>、</w:t>
      </w:r>
      <w:r w:rsidRPr="00C15EEE">
        <w:rPr>
          <w:rFonts w:asciiTheme="minorEastAsia" w:hAnsiTheme="minorEastAsia" w:hint="eastAsia"/>
          <w:sz w:val="32"/>
          <w:szCs w:val="32"/>
        </w:rPr>
        <w:t>宁</w:t>
      </w:r>
      <w:r w:rsidR="00A444BE">
        <w:rPr>
          <w:rFonts w:asciiTheme="minorEastAsia" w:hAnsiTheme="minorEastAsia" w:hint="eastAsia"/>
          <w:sz w:val="32"/>
          <w:szCs w:val="32"/>
        </w:rPr>
        <w:t>、</w:t>
      </w:r>
      <w:r w:rsidRPr="00C15EEE">
        <w:rPr>
          <w:rFonts w:asciiTheme="minorEastAsia" w:hAnsiTheme="minorEastAsia" w:hint="eastAsia"/>
          <w:sz w:val="32"/>
          <w:szCs w:val="32"/>
        </w:rPr>
        <w:t>岚医保同城化的全省联网定点医疗机构就诊，可直接刷卡结算</w:t>
      </w:r>
      <w:r>
        <w:rPr>
          <w:rFonts w:asciiTheme="minorEastAsia" w:hAnsiTheme="minorEastAsia" w:hint="eastAsia"/>
          <w:sz w:val="32"/>
          <w:szCs w:val="32"/>
        </w:rPr>
        <w:t>医疗费</w:t>
      </w:r>
      <w:r w:rsidRPr="00C15EEE">
        <w:rPr>
          <w:rFonts w:asciiTheme="minorEastAsia" w:hAnsiTheme="minorEastAsia" w:hint="eastAsia"/>
          <w:sz w:val="32"/>
          <w:szCs w:val="32"/>
        </w:rPr>
        <w:t>。未办理社会保障卡、经批准转外就医、电脑发生故障、年度结转停机等情况，可</w:t>
      </w:r>
      <w:r w:rsidR="00A444BE">
        <w:rPr>
          <w:rFonts w:asciiTheme="minorEastAsia" w:hAnsiTheme="minorEastAsia" w:hint="eastAsia"/>
          <w:sz w:val="32"/>
          <w:szCs w:val="32"/>
        </w:rPr>
        <w:t>向医保中心</w:t>
      </w:r>
      <w:r w:rsidR="00456B1A">
        <w:rPr>
          <w:rFonts w:asciiTheme="minorEastAsia" w:hAnsiTheme="minorEastAsia" w:hint="eastAsia"/>
          <w:sz w:val="32"/>
          <w:szCs w:val="32"/>
        </w:rPr>
        <w:t>申报</w:t>
      </w:r>
      <w:r w:rsidRPr="00C15EEE">
        <w:rPr>
          <w:rFonts w:asciiTheme="minorEastAsia" w:hAnsiTheme="minorEastAsia" w:hint="eastAsia"/>
          <w:sz w:val="32"/>
          <w:szCs w:val="32"/>
        </w:rPr>
        <w:t>手工报销结算医疗费。</w:t>
      </w:r>
    </w:p>
    <w:p w:rsidR="00F132E3" w:rsidRPr="00C15EEE" w:rsidRDefault="00441579" w:rsidP="00C15EEE">
      <w:pPr>
        <w:pStyle w:val="a7"/>
        <w:ind w:firstLineChars="200" w:firstLine="643"/>
        <w:rPr>
          <w:rFonts w:asciiTheme="minorEastAsia" w:eastAsiaTheme="minorEastAsia" w:hAnsiTheme="minorEastAsia"/>
          <w:b/>
          <w:sz w:val="32"/>
          <w:szCs w:val="32"/>
        </w:rPr>
      </w:pPr>
      <w:r w:rsidRPr="00C15EEE">
        <w:rPr>
          <w:rFonts w:asciiTheme="minorEastAsia" w:eastAsiaTheme="minorEastAsia" w:hAnsiTheme="minorEastAsia" w:hint="eastAsia"/>
          <w:b/>
          <w:sz w:val="32"/>
          <w:szCs w:val="32"/>
        </w:rPr>
        <w:t>六</w:t>
      </w:r>
      <w:r w:rsidR="00E95415" w:rsidRPr="00C15EEE">
        <w:rPr>
          <w:rFonts w:asciiTheme="minorEastAsia" w:eastAsiaTheme="minorEastAsia" w:hAnsiTheme="minorEastAsia" w:hint="eastAsia"/>
          <w:b/>
          <w:sz w:val="32"/>
          <w:szCs w:val="32"/>
        </w:rPr>
        <w:t>、</w:t>
      </w:r>
      <w:r w:rsidR="0013633E" w:rsidRPr="00C15EEE">
        <w:rPr>
          <w:rFonts w:asciiTheme="minorEastAsia" w:eastAsiaTheme="minorEastAsia" w:hAnsiTheme="minorEastAsia" w:hint="eastAsia"/>
          <w:b/>
          <w:sz w:val="32"/>
          <w:szCs w:val="32"/>
        </w:rPr>
        <w:t>大学生</w:t>
      </w:r>
      <w:r w:rsidR="001C1A7A" w:rsidRPr="00C15EEE">
        <w:rPr>
          <w:rFonts w:asciiTheme="minorEastAsia" w:eastAsiaTheme="minorEastAsia" w:hAnsiTheme="minorEastAsia" w:hint="eastAsia"/>
          <w:b/>
          <w:sz w:val="32"/>
          <w:szCs w:val="32"/>
        </w:rPr>
        <w:t>手工</w:t>
      </w:r>
      <w:r w:rsidR="0013633E" w:rsidRPr="00C15EEE">
        <w:rPr>
          <w:rFonts w:asciiTheme="minorEastAsia" w:eastAsiaTheme="minorEastAsia" w:hAnsiTheme="minorEastAsia" w:hint="eastAsia"/>
          <w:b/>
          <w:sz w:val="32"/>
          <w:szCs w:val="32"/>
        </w:rPr>
        <w:t>报销</w:t>
      </w:r>
      <w:r w:rsidR="001C1A7A" w:rsidRPr="00C15EEE">
        <w:rPr>
          <w:rFonts w:asciiTheme="minorEastAsia" w:eastAsiaTheme="minorEastAsia" w:hAnsiTheme="minorEastAsia" w:hint="eastAsia"/>
          <w:b/>
          <w:sz w:val="32"/>
          <w:szCs w:val="32"/>
        </w:rPr>
        <w:t>结算医疗费应</w:t>
      </w:r>
      <w:r w:rsidR="0013633E" w:rsidRPr="00C15EEE">
        <w:rPr>
          <w:rFonts w:asciiTheme="minorEastAsia" w:eastAsiaTheme="minorEastAsia" w:hAnsiTheme="minorEastAsia" w:hint="eastAsia"/>
          <w:b/>
          <w:sz w:val="32"/>
          <w:szCs w:val="32"/>
        </w:rPr>
        <w:t>注意</w:t>
      </w:r>
      <w:r w:rsidR="001C1A7A" w:rsidRPr="00C15EEE">
        <w:rPr>
          <w:rFonts w:asciiTheme="minorEastAsia" w:eastAsiaTheme="minorEastAsia" w:hAnsiTheme="minorEastAsia" w:hint="eastAsia"/>
          <w:b/>
          <w:sz w:val="32"/>
          <w:szCs w:val="32"/>
        </w:rPr>
        <w:t>哪些</w:t>
      </w:r>
      <w:r w:rsidR="0013633E" w:rsidRPr="00C15EEE">
        <w:rPr>
          <w:rFonts w:asciiTheme="minorEastAsia" w:eastAsiaTheme="minorEastAsia" w:hAnsiTheme="minorEastAsia" w:hint="eastAsia"/>
          <w:b/>
          <w:sz w:val="32"/>
          <w:szCs w:val="32"/>
        </w:rPr>
        <w:t>事项</w:t>
      </w:r>
      <w:r w:rsidR="001C1A7A" w:rsidRPr="00C15EEE">
        <w:rPr>
          <w:rFonts w:asciiTheme="minorEastAsia" w:eastAsiaTheme="minorEastAsia" w:hAnsiTheme="minorEastAsia" w:hint="eastAsia"/>
          <w:b/>
          <w:sz w:val="32"/>
          <w:szCs w:val="32"/>
        </w:rPr>
        <w:t>？</w:t>
      </w:r>
    </w:p>
    <w:p w:rsidR="00DA05C1" w:rsidRDefault="00E95415" w:rsidP="002C6923">
      <w:pPr>
        <w:pStyle w:val="a7"/>
        <w:ind w:firstLineChars="200" w:firstLine="640"/>
        <w:rPr>
          <w:rFonts w:asciiTheme="minorEastAsia" w:eastAsiaTheme="minorEastAsia" w:hAnsiTheme="minorEastAsia"/>
          <w:sz w:val="32"/>
          <w:szCs w:val="32"/>
        </w:rPr>
      </w:pPr>
      <w:r w:rsidRPr="002C6923">
        <w:rPr>
          <w:rFonts w:asciiTheme="minorEastAsia" w:eastAsiaTheme="minorEastAsia" w:hAnsiTheme="minorEastAsia" w:hint="eastAsia"/>
          <w:sz w:val="32"/>
          <w:szCs w:val="32"/>
        </w:rPr>
        <w:t>答：</w:t>
      </w:r>
      <w:r w:rsidR="00DA05C1" w:rsidRPr="00DA05C1">
        <w:rPr>
          <w:rFonts w:asciiTheme="minorEastAsia" w:eastAsiaTheme="minorEastAsia" w:hAnsiTheme="minorEastAsia" w:hint="eastAsia"/>
          <w:sz w:val="32"/>
          <w:szCs w:val="32"/>
        </w:rPr>
        <w:t>大学生</w:t>
      </w:r>
      <w:r w:rsidR="001C1A7A">
        <w:rPr>
          <w:rFonts w:asciiTheme="minorEastAsia" w:eastAsiaTheme="minorEastAsia" w:hAnsiTheme="minorEastAsia" w:hint="eastAsia"/>
          <w:sz w:val="32"/>
          <w:szCs w:val="32"/>
        </w:rPr>
        <w:t>手工</w:t>
      </w:r>
      <w:r w:rsidR="00DA05C1" w:rsidRPr="00DA05C1">
        <w:rPr>
          <w:rFonts w:asciiTheme="minorEastAsia" w:eastAsiaTheme="minorEastAsia" w:hAnsiTheme="minorEastAsia" w:hint="eastAsia"/>
          <w:sz w:val="32"/>
          <w:szCs w:val="32"/>
        </w:rPr>
        <w:t>报销</w:t>
      </w:r>
      <w:r w:rsidR="001C1A7A">
        <w:rPr>
          <w:rFonts w:asciiTheme="minorEastAsia" w:eastAsiaTheme="minorEastAsia" w:hAnsiTheme="minorEastAsia" w:hint="eastAsia"/>
          <w:sz w:val="32"/>
          <w:szCs w:val="32"/>
        </w:rPr>
        <w:t>结算医疗费</w:t>
      </w:r>
      <w:r w:rsidR="004E7C34">
        <w:rPr>
          <w:rFonts w:asciiTheme="minorEastAsia" w:eastAsiaTheme="minorEastAsia" w:hAnsiTheme="minorEastAsia" w:hint="eastAsia"/>
          <w:sz w:val="32"/>
          <w:szCs w:val="32"/>
        </w:rPr>
        <w:t>注意事项如下：</w:t>
      </w:r>
    </w:p>
    <w:p w:rsidR="00536A4D" w:rsidRPr="00456B1A" w:rsidRDefault="00C67292" w:rsidP="00456B1A">
      <w:pPr>
        <w:pStyle w:val="a7"/>
        <w:ind w:firstLineChars="200" w:firstLine="640"/>
        <w:rPr>
          <w:rFonts w:asciiTheme="minorEastAsia" w:eastAsiaTheme="minorEastAsia" w:hAnsiTheme="minorEastAsia"/>
          <w:sz w:val="32"/>
          <w:szCs w:val="32"/>
        </w:rPr>
      </w:pPr>
      <w:r w:rsidRPr="00456B1A">
        <w:rPr>
          <w:rFonts w:asciiTheme="minorEastAsia" w:eastAsiaTheme="minorEastAsia" w:hAnsiTheme="minorEastAsia" w:hint="eastAsia"/>
          <w:sz w:val="32"/>
          <w:szCs w:val="32"/>
        </w:rPr>
        <w:t>（</w:t>
      </w:r>
      <w:r w:rsidR="0013633E" w:rsidRPr="00456B1A">
        <w:rPr>
          <w:rFonts w:asciiTheme="minorEastAsia" w:eastAsiaTheme="minorEastAsia" w:hAnsiTheme="minorEastAsia" w:hint="eastAsia"/>
          <w:sz w:val="32"/>
          <w:szCs w:val="32"/>
        </w:rPr>
        <w:t>一</w:t>
      </w:r>
      <w:r w:rsidRPr="00456B1A">
        <w:rPr>
          <w:rFonts w:asciiTheme="minorEastAsia" w:eastAsiaTheme="minorEastAsia" w:hAnsiTheme="minorEastAsia" w:hint="eastAsia"/>
          <w:sz w:val="32"/>
          <w:szCs w:val="32"/>
        </w:rPr>
        <w:t>）</w:t>
      </w:r>
      <w:r w:rsidR="0013633E" w:rsidRPr="00456B1A">
        <w:rPr>
          <w:rFonts w:asciiTheme="minorEastAsia" w:eastAsiaTheme="minorEastAsia" w:hAnsiTheme="minorEastAsia" w:hint="eastAsia"/>
          <w:sz w:val="32"/>
          <w:szCs w:val="32"/>
        </w:rPr>
        <w:t>《在榕高校大学生医疗费用报销申请表》填写不完整</w:t>
      </w:r>
      <w:r w:rsidR="00E95415" w:rsidRPr="00456B1A">
        <w:rPr>
          <w:rFonts w:asciiTheme="minorEastAsia" w:eastAsiaTheme="minorEastAsia" w:hAnsiTheme="minorEastAsia" w:hint="eastAsia"/>
          <w:sz w:val="32"/>
          <w:szCs w:val="32"/>
        </w:rPr>
        <w:t>。</w:t>
      </w:r>
    </w:p>
    <w:p w:rsidR="00536A4D" w:rsidRPr="002C6923" w:rsidRDefault="0013633E" w:rsidP="002C6923">
      <w:pPr>
        <w:pStyle w:val="a7"/>
        <w:ind w:firstLineChars="200" w:firstLine="640"/>
        <w:rPr>
          <w:rFonts w:asciiTheme="minorEastAsia" w:eastAsiaTheme="minorEastAsia" w:hAnsiTheme="minorEastAsia"/>
          <w:sz w:val="32"/>
          <w:szCs w:val="32"/>
        </w:rPr>
      </w:pPr>
      <w:r w:rsidRPr="002C6923">
        <w:rPr>
          <w:rFonts w:asciiTheme="minorEastAsia" w:eastAsiaTheme="minorEastAsia" w:hAnsiTheme="minorEastAsia" w:hint="eastAsia"/>
          <w:sz w:val="32"/>
          <w:szCs w:val="32"/>
        </w:rPr>
        <w:t>1、疾病主要症状没有填写。</w:t>
      </w:r>
    </w:p>
    <w:p w:rsidR="00536A4D" w:rsidRPr="002C6923" w:rsidRDefault="0013633E" w:rsidP="002C6923">
      <w:pPr>
        <w:pStyle w:val="a7"/>
        <w:ind w:firstLineChars="200" w:firstLine="640"/>
        <w:rPr>
          <w:rFonts w:asciiTheme="minorEastAsia" w:eastAsiaTheme="minorEastAsia" w:hAnsiTheme="minorEastAsia"/>
          <w:sz w:val="32"/>
          <w:szCs w:val="32"/>
        </w:rPr>
      </w:pPr>
      <w:r w:rsidRPr="002C6923">
        <w:rPr>
          <w:rFonts w:asciiTheme="minorEastAsia" w:eastAsiaTheme="minorEastAsia" w:hAnsiTheme="minorEastAsia" w:hint="eastAsia"/>
          <w:sz w:val="32"/>
          <w:szCs w:val="32"/>
        </w:rPr>
        <w:t>2、</w:t>
      </w:r>
      <w:r w:rsidR="004E7C34">
        <w:rPr>
          <w:rFonts w:asciiTheme="minorEastAsia" w:eastAsiaTheme="minorEastAsia" w:hAnsiTheme="minorEastAsia" w:hint="eastAsia"/>
          <w:sz w:val="32"/>
          <w:szCs w:val="32"/>
        </w:rPr>
        <w:t>发生</w:t>
      </w:r>
      <w:r w:rsidRPr="002C6923">
        <w:rPr>
          <w:rFonts w:asciiTheme="minorEastAsia" w:eastAsiaTheme="minorEastAsia" w:hAnsiTheme="minorEastAsia" w:hint="eastAsia"/>
          <w:sz w:val="32"/>
          <w:szCs w:val="32"/>
        </w:rPr>
        <w:t>意外伤害</w:t>
      </w:r>
      <w:r w:rsidR="004E7C34">
        <w:rPr>
          <w:rFonts w:asciiTheme="minorEastAsia" w:eastAsiaTheme="minorEastAsia" w:hAnsiTheme="minorEastAsia" w:hint="eastAsia"/>
          <w:sz w:val="32"/>
          <w:szCs w:val="32"/>
        </w:rPr>
        <w:t>情况</w:t>
      </w:r>
      <w:r w:rsidRPr="002C6923">
        <w:rPr>
          <w:rFonts w:asciiTheme="minorEastAsia" w:eastAsiaTheme="minorEastAsia" w:hAnsiTheme="minorEastAsia" w:hint="eastAsia"/>
          <w:sz w:val="32"/>
          <w:szCs w:val="32"/>
        </w:rPr>
        <w:t>填写</w:t>
      </w:r>
      <w:r w:rsidR="00E95415" w:rsidRPr="002C6923">
        <w:rPr>
          <w:rFonts w:asciiTheme="minorEastAsia" w:eastAsiaTheme="minorEastAsia" w:hAnsiTheme="minorEastAsia" w:hint="eastAsia"/>
          <w:sz w:val="32"/>
          <w:szCs w:val="32"/>
        </w:rPr>
        <w:t>不</w:t>
      </w:r>
      <w:r w:rsidRPr="002C6923">
        <w:rPr>
          <w:rFonts w:asciiTheme="minorEastAsia" w:eastAsiaTheme="minorEastAsia" w:hAnsiTheme="minorEastAsia" w:hint="eastAsia"/>
          <w:sz w:val="32"/>
          <w:szCs w:val="32"/>
        </w:rPr>
        <w:t>完整</w:t>
      </w:r>
      <w:r w:rsidR="004E7C34">
        <w:rPr>
          <w:rFonts w:asciiTheme="minorEastAsia" w:eastAsiaTheme="minorEastAsia" w:hAnsiTheme="minorEastAsia" w:hint="eastAsia"/>
          <w:sz w:val="32"/>
          <w:szCs w:val="32"/>
        </w:rPr>
        <w:t>（</w:t>
      </w:r>
      <w:r w:rsidR="00B05159" w:rsidRPr="002C6923">
        <w:rPr>
          <w:rFonts w:asciiTheme="minorEastAsia" w:eastAsiaTheme="minorEastAsia" w:hAnsiTheme="minorEastAsia" w:hint="eastAsia"/>
          <w:sz w:val="32"/>
          <w:szCs w:val="32"/>
        </w:rPr>
        <w:t>应包含</w:t>
      </w:r>
      <w:r w:rsidRPr="002C6923">
        <w:rPr>
          <w:rFonts w:asciiTheme="minorEastAsia" w:eastAsiaTheme="minorEastAsia" w:hAnsiTheme="minorEastAsia" w:hint="eastAsia"/>
          <w:sz w:val="32"/>
          <w:szCs w:val="32"/>
        </w:rPr>
        <w:t>时间、地点、经过</w:t>
      </w:r>
      <w:r w:rsidR="004E7C34">
        <w:rPr>
          <w:rFonts w:asciiTheme="minorEastAsia" w:eastAsiaTheme="minorEastAsia" w:hAnsiTheme="minorEastAsia" w:hint="eastAsia"/>
          <w:sz w:val="32"/>
          <w:szCs w:val="32"/>
        </w:rPr>
        <w:t>）</w:t>
      </w:r>
      <w:r w:rsidRPr="002C6923">
        <w:rPr>
          <w:rFonts w:asciiTheme="minorEastAsia" w:eastAsiaTheme="minorEastAsia" w:hAnsiTheme="minorEastAsia" w:hint="eastAsia"/>
          <w:sz w:val="32"/>
          <w:szCs w:val="32"/>
        </w:rPr>
        <w:t>。</w:t>
      </w:r>
    </w:p>
    <w:p w:rsidR="00536A4D" w:rsidRPr="00456B1A" w:rsidRDefault="0013633E" w:rsidP="002C6923">
      <w:pPr>
        <w:pStyle w:val="a7"/>
        <w:ind w:firstLineChars="200" w:firstLine="640"/>
        <w:rPr>
          <w:rFonts w:asciiTheme="minorEastAsia" w:eastAsiaTheme="minorEastAsia" w:hAnsiTheme="minorEastAsia"/>
          <w:sz w:val="32"/>
          <w:szCs w:val="32"/>
        </w:rPr>
      </w:pPr>
      <w:r w:rsidRPr="002C6923">
        <w:rPr>
          <w:rFonts w:asciiTheme="minorEastAsia" w:eastAsiaTheme="minorEastAsia" w:hAnsiTheme="minorEastAsia" w:hint="eastAsia"/>
          <w:sz w:val="32"/>
          <w:szCs w:val="32"/>
        </w:rPr>
        <w:t>3、开户银行未填写银行名称及开户行网点（</w:t>
      </w:r>
      <w:r w:rsidRPr="00456B1A">
        <w:rPr>
          <w:rFonts w:asciiTheme="minorEastAsia" w:eastAsiaTheme="minorEastAsia" w:hAnsiTheme="minorEastAsia" w:hint="eastAsia"/>
          <w:sz w:val="32"/>
          <w:szCs w:val="32"/>
        </w:rPr>
        <w:t>可拨打</w:t>
      </w:r>
      <w:r w:rsidR="00E95415" w:rsidRPr="00456B1A">
        <w:rPr>
          <w:rFonts w:asciiTheme="minorEastAsia" w:eastAsiaTheme="minorEastAsia" w:hAnsiTheme="minorEastAsia" w:hint="eastAsia"/>
          <w:sz w:val="32"/>
          <w:szCs w:val="32"/>
        </w:rPr>
        <w:t>银</w:t>
      </w:r>
      <w:r w:rsidRPr="00456B1A">
        <w:rPr>
          <w:rFonts w:asciiTheme="minorEastAsia" w:eastAsiaTheme="minorEastAsia" w:hAnsiTheme="minorEastAsia" w:hint="eastAsia"/>
          <w:sz w:val="32"/>
          <w:szCs w:val="32"/>
        </w:rPr>
        <w:t>行客服咨询）。</w:t>
      </w:r>
    </w:p>
    <w:p w:rsidR="00536A4D" w:rsidRPr="002C6923" w:rsidRDefault="0013633E" w:rsidP="002C6923">
      <w:pPr>
        <w:pStyle w:val="a7"/>
        <w:ind w:firstLineChars="200" w:firstLine="640"/>
        <w:rPr>
          <w:rFonts w:asciiTheme="minorEastAsia" w:eastAsiaTheme="minorEastAsia" w:hAnsiTheme="minorEastAsia"/>
          <w:sz w:val="32"/>
          <w:szCs w:val="32"/>
        </w:rPr>
      </w:pPr>
      <w:r w:rsidRPr="002C6923">
        <w:rPr>
          <w:rFonts w:asciiTheme="minorEastAsia" w:eastAsiaTheme="minorEastAsia" w:hAnsiTheme="minorEastAsia" w:hint="eastAsia"/>
          <w:sz w:val="32"/>
          <w:szCs w:val="32"/>
        </w:rPr>
        <w:t>4、申请人未签名。</w:t>
      </w:r>
    </w:p>
    <w:p w:rsidR="00B05159" w:rsidRPr="002C6923" w:rsidRDefault="00536A4D" w:rsidP="002C6923">
      <w:pPr>
        <w:pStyle w:val="a7"/>
        <w:ind w:firstLineChars="200" w:firstLine="640"/>
        <w:rPr>
          <w:rFonts w:asciiTheme="minorEastAsia" w:eastAsiaTheme="minorEastAsia" w:hAnsiTheme="minorEastAsia"/>
          <w:sz w:val="32"/>
          <w:szCs w:val="32"/>
        </w:rPr>
      </w:pPr>
      <w:r w:rsidRPr="002C6923">
        <w:rPr>
          <w:rFonts w:asciiTheme="minorEastAsia" w:eastAsiaTheme="minorEastAsia" w:hAnsiTheme="minorEastAsia" w:hint="eastAsia"/>
          <w:sz w:val="32"/>
          <w:szCs w:val="32"/>
        </w:rPr>
        <w:t>5</w:t>
      </w:r>
      <w:r w:rsidR="0013633E" w:rsidRPr="002C6923">
        <w:rPr>
          <w:rFonts w:asciiTheme="minorEastAsia" w:eastAsiaTheme="minorEastAsia" w:hAnsiTheme="minorEastAsia" w:hint="eastAsia"/>
          <w:sz w:val="32"/>
          <w:szCs w:val="32"/>
        </w:rPr>
        <w:t>、身份证号码填写成学号。</w:t>
      </w:r>
    </w:p>
    <w:p w:rsidR="00536A4D" w:rsidRPr="002C6923" w:rsidRDefault="00536A4D" w:rsidP="002C6923">
      <w:pPr>
        <w:pStyle w:val="a7"/>
        <w:ind w:firstLineChars="200" w:firstLine="640"/>
        <w:rPr>
          <w:rFonts w:asciiTheme="minorEastAsia" w:eastAsiaTheme="minorEastAsia" w:hAnsiTheme="minorEastAsia"/>
          <w:sz w:val="32"/>
          <w:szCs w:val="32"/>
        </w:rPr>
      </w:pPr>
      <w:r w:rsidRPr="002C6923">
        <w:rPr>
          <w:rFonts w:asciiTheme="minorEastAsia" w:eastAsiaTheme="minorEastAsia" w:hAnsiTheme="minorEastAsia" w:hint="eastAsia"/>
          <w:sz w:val="32"/>
          <w:szCs w:val="32"/>
        </w:rPr>
        <w:lastRenderedPageBreak/>
        <w:t>6、表格未盖就读学校公章（不可以盖实习单位公章）。</w:t>
      </w:r>
    </w:p>
    <w:p w:rsidR="003C3E63" w:rsidRPr="00456B1A" w:rsidRDefault="00C67292" w:rsidP="00456B1A">
      <w:pPr>
        <w:pStyle w:val="a7"/>
        <w:ind w:firstLineChars="200" w:firstLine="640"/>
        <w:rPr>
          <w:rFonts w:asciiTheme="minorEastAsia" w:eastAsiaTheme="minorEastAsia" w:hAnsiTheme="minorEastAsia"/>
          <w:sz w:val="32"/>
          <w:szCs w:val="32"/>
        </w:rPr>
      </w:pPr>
      <w:r w:rsidRPr="00456B1A">
        <w:rPr>
          <w:rFonts w:asciiTheme="minorEastAsia" w:eastAsiaTheme="minorEastAsia" w:hAnsiTheme="minorEastAsia" w:hint="eastAsia"/>
          <w:sz w:val="32"/>
          <w:szCs w:val="32"/>
        </w:rPr>
        <w:t>(</w:t>
      </w:r>
      <w:r w:rsidR="0013633E" w:rsidRPr="00456B1A">
        <w:rPr>
          <w:rFonts w:asciiTheme="minorEastAsia" w:eastAsiaTheme="minorEastAsia" w:hAnsiTheme="minorEastAsia" w:hint="eastAsia"/>
          <w:sz w:val="32"/>
          <w:szCs w:val="32"/>
        </w:rPr>
        <w:t>二</w:t>
      </w:r>
      <w:r w:rsidRPr="00456B1A">
        <w:rPr>
          <w:rFonts w:asciiTheme="minorEastAsia" w:eastAsiaTheme="minorEastAsia" w:hAnsiTheme="minorEastAsia" w:hint="eastAsia"/>
          <w:sz w:val="32"/>
          <w:szCs w:val="32"/>
        </w:rPr>
        <w:t>)</w:t>
      </w:r>
      <w:r w:rsidR="00536A4D" w:rsidRPr="00456B1A">
        <w:rPr>
          <w:rFonts w:asciiTheme="minorEastAsia" w:eastAsiaTheme="minorEastAsia" w:hAnsiTheme="minorEastAsia" w:hint="eastAsia"/>
          <w:sz w:val="32"/>
          <w:szCs w:val="32"/>
        </w:rPr>
        <w:t>提供</w:t>
      </w:r>
      <w:r w:rsidR="0013633E" w:rsidRPr="00456B1A">
        <w:rPr>
          <w:rFonts w:asciiTheme="minorEastAsia" w:eastAsiaTheme="minorEastAsia" w:hAnsiTheme="minorEastAsia" w:hint="eastAsia"/>
          <w:sz w:val="32"/>
          <w:szCs w:val="32"/>
        </w:rPr>
        <w:t>报销材料</w:t>
      </w:r>
      <w:r w:rsidR="00B05159" w:rsidRPr="00456B1A">
        <w:rPr>
          <w:rFonts w:asciiTheme="minorEastAsia" w:eastAsiaTheme="minorEastAsia" w:hAnsiTheme="minorEastAsia" w:hint="eastAsia"/>
          <w:sz w:val="32"/>
          <w:szCs w:val="32"/>
        </w:rPr>
        <w:t>常见</w:t>
      </w:r>
      <w:r w:rsidR="0013633E" w:rsidRPr="00456B1A">
        <w:rPr>
          <w:rFonts w:asciiTheme="minorEastAsia" w:eastAsiaTheme="minorEastAsia" w:hAnsiTheme="minorEastAsia" w:hint="eastAsia"/>
          <w:sz w:val="32"/>
          <w:szCs w:val="32"/>
        </w:rPr>
        <w:t>问题及注意事项</w:t>
      </w:r>
      <w:r w:rsidR="00B05159" w:rsidRPr="00456B1A">
        <w:rPr>
          <w:rFonts w:asciiTheme="minorEastAsia" w:eastAsiaTheme="minorEastAsia" w:hAnsiTheme="minorEastAsia" w:hint="eastAsia"/>
          <w:sz w:val="32"/>
          <w:szCs w:val="32"/>
        </w:rPr>
        <w:t>。</w:t>
      </w:r>
    </w:p>
    <w:p w:rsidR="003C3E63" w:rsidRPr="002C6923" w:rsidRDefault="0013633E" w:rsidP="002C6923">
      <w:pPr>
        <w:pStyle w:val="a7"/>
        <w:ind w:firstLineChars="200" w:firstLine="640"/>
        <w:rPr>
          <w:rFonts w:asciiTheme="minorEastAsia" w:eastAsiaTheme="minorEastAsia" w:hAnsiTheme="minorEastAsia"/>
          <w:sz w:val="32"/>
          <w:szCs w:val="32"/>
        </w:rPr>
      </w:pPr>
      <w:r w:rsidRPr="002C6923">
        <w:rPr>
          <w:rFonts w:asciiTheme="minorEastAsia" w:eastAsiaTheme="minorEastAsia" w:hAnsiTheme="minorEastAsia" w:hint="eastAsia"/>
          <w:sz w:val="32"/>
          <w:szCs w:val="32"/>
        </w:rPr>
        <w:t>1、</w:t>
      </w:r>
      <w:r w:rsidR="00AF0997">
        <w:rPr>
          <w:rFonts w:asciiTheme="minorEastAsia" w:eastAsiaTheme="minorEastAsia" w:hAnsiTheme="minorEastAsia" w:hint="eastAsia"/>
          <w:sz w:val="32"/>
          <w:szCs w:val="32"/>
        </w:rPr>
        <w:t>收费</w:t>
      </w:r>
      <w:r w:rsidRPr="002C6923">
        <w:rPr>
          <w:rFonts w:asciiTheme="minorEastAsia" w:eastAsiaTheme="minorEastAsia" w:hAnsiTheme="minorEastAsia" w:hint="eastAsia"/>
          <w:sz w:val="32"/>
          <w:szCs w:val="32"/>
        </w:rPr>
        <w:t>发票及</w:t>
      </w:r>
      <w:r w:rsidR="00AF0997">
        <w:rPr>
          <w:rFonts w:asciiTheme="minorEastAsia" w:eastAsiaTheme="minorEastAsia" w:hAnsiTheme="minorEastAsia" w:hint="eastAsia"/>
          <w:sz w:val="32"/>
          <w:szCs w:val="32"/>
        </w:rPr>
        <w:t>医疗费用总</w:t>
      </w:r>
      <w:r w:rsidRPr="002C6923">
        <w:rPr>
          <w:rFonts w:asciiTheme="minorEastAsia" w:eastAsiaTheme="minorEastAsia" w:hAnsiTheme="minorEastAsia" w:hint="eastAsia"/>
          <w:sz w:val="32"/>
          <w:szCs w:val="32"/>
        </w:rPr>
        <w:t>清单必须盖医院公章。</w:t>
      </w:r>
    </w:p>
    <w:p w:rsidR="003C3E63" w:rsidRPr="002C6923" w:rsidRDefault="0013633E" w:rsidP="002C6923">
      <w:pPr>
        <w:pStyle w:val="a7"/>
        <w:ind w:firstLineChars="200" w:firstLine="640"/>
        <w:rPr>
          <w:rFonts w:asciiTheme="minorEastAsia" w:eastAsiaTheme="minorEastAsia" w:hAnsiTheme="minorEastAsia"/>
          <w:sz w:val="32"/>
          <w:szCs w:val="32"/>
        </w:rPr>
      </w:pPr>
      <w:r w:rsidRPr="002C6923">
        <w:rPr>
          <w:rFonts w:asciiTheme="minorEastAsia" w:eastAsiaTheme="minorEastAsia" w:hAnsiTheme="minorEastAsia" w:hint="eastAsia"/>
          <w:sz w:val="32"/>
          <w:szCs w:val="32"/>
        </w:rPr>
        <w:t>2、公立医院的发票上必须是有“闽财票字第XX号”字样。</w:t>
      </w:r>
    </w:p>
    <w:p w:rsidR="003C3E63" w:rsidRPr="002C6923" w:rsidRDefault="0013633E" w:rsidP="002C6923">
      <w:pPr>
        <w:pStyle w:val="a7"/>
        <w:ind w:firstLineChars="200" w:firstLine="640"/>
        <w:rPr>
          <w:rFonts w:asciiTheme="minorEastAsia" w:eastAsiaTheme="minorEastAsia" w:hAnsiTheme="minorEastAsia"/>
          <w:sz w:val="32"/>
          <w:szCs w:val="32"/>
        </w:rPr>
      </w:pPr>
      <w:r w:rsidRPr="002C6923">
        <w:rPr>
          <w:rFonts w:asciiTheme="minorEastAsia" w:eastAsiaTheme="minorEastAsia" w:hAnsiTheme="minorEastAsia" w:hint="eastAsia"/>
          <w:sz w:val="32"/>
          <w:szCs w:val="32"/>
        </w:rPr>
        <w:t>3、民营医院的发票上必须是有“地方税务局监制”字样。</w:t>
      </w:r>
    </w:p>
    <w:p w:rsidR="003C3E63" w:rsidRPr="002C6923" w:rsidRDefault="0013633E" w:rsidP="002C6923">
      <w:pPr>
        <w:pStyle w:val="a7"/>
        <w:ind w:firstLineChars="200" w:firstLine="640"/>
        <w:rPr>
          <w:rFonts w:asciiTheme="minorEastAsia" w:eastAsiaTheme="minorEastAsia" w:hAnsiTheme="minorEastAsia"/>
          <w:sz w:val="32"/>
          <w:szCs w:val="32"/>
        </w:rPr>
      </w:pPr>
      <w:r w:rsidRPr="002C6923">
        <w:rPr>
          <w:rFonts w:asciiTheme="minorEastAsia" w:eastAsiaTheme="minorEastAsia" w:hAnsiTheme="minorEastAsia" w:hint="eastAsia"/>
          <w:sz w:val="32"/>
          <w:szCs w:val="32"/>
        </w:rPr>
        <w:t>4、门诊清单中，有中草药收费的，必须提供每味药的清单。</w:t>
      </w:r>
    </w:p>
    <w:p w:rsidR="003C3E63" w:rsidRPr="002C6923" w:rsidRDefault="0013633E" w:rsidP="002C6923">
      <w:pPr>
        <w:pStyle w:val="a7"/>
        <w:ind w:firstLineChars="200" w:firstLine="640"/>
        <w:rPr>
          <w:rFonts w:asciiTheme="minorEastAsia" w:eastAsiaTheme="minorEastAsia" w:hAnsiTheme="minorEastAsia"/>
          <w:sz w:val="32"/>
          <w:szCs w:val="32"/>
        </w:rPr>
      </w:pPr>
      <w:r w:rsidRPr="002C6923">
        <w:rPr>
          <w:rFonts w:asciiTheme="minorEastAsia" w:eastAsiaTheme="minorEastAsia" w:hAnsiTheme="minorEastAsia" w:hint="eastAsia"/>
          <w:sz w:val="32"/>
          <w:szCs w:val="32"/>
        </w:rPr>
        <w:t>5、如有跨年</w:t>
      </w:r>
      <w:r w:rsidR="00B05159" w:rsidRPr="002C6923">
        <w:rPr>
          <w:rFonts w:asciiTheme="minorEastAsia" w:eastAsiaTheme="minorEastAsia" w:hAnsiTheme="minorEastAsia" w:hint="eastAsia"/>
          <w:sz w:val="32"/>
          <w:szCs w:val="32"/>
        </w:rPr>
        <w:t>度</w:t>
      </w:r>
      <w:r w:rsidRPr="002C6923">
        <w:rPr>
          <w:rFonts w:asciiTheme="minorEastAsia" w:eastAsiaTheme="minorEastAsia" w:hAnsiTheme="minorEastAsia" w:hint="eastAsia"/>
          <w:sz w:val="32"/>
          <w:szCs w:val="32"/>
        </w:rPr>
        <w:t>住院的，要将费用总清单</w:t>
      </w:r>
      <w:r w:rsidR="00B05159" w:rsidRPr="002C6923">
        <w:rPr>
          <w:rFonts w:asciiTheme="minorEastAsia" w:eastAsiaTheme="minorEastAsia" w:hAnsiTheme="minorEastAsia" w:hint="eastAsia"/>
          <w:sz w:val="32"/>
          <w:szCs w:val="32"/>
        </w:rPr>
        <w:t>按年度</w:t>
      </w:r>
      <w:r w:rsidRPr="002C6923">
        <w:rPr>
          <w:rFonts w:asciiTheme="minorEastAsia" w:eastAsiaTheme="minorEastAsia" w:hAnsiTheme="minorEastAsia" w:hint="eastAsia"/>
          <w:sz w:val="32"/>
          <w:szCs w:val="32"/>
        </w:rPr>
        <w:t>分开（如：2015年12月20</w:t>
      </w:r>
      <w:r w:rsidR="00B05159" w:rsidRPr="002C6923">
        <w:rPr>
          <w:rFonts w:asciiTheme="minorEastAsia" w:eastAsiaTheme="minorEastAsia" w:hAnsiTheme="minorEastAsia" w:hint="eastAsia"/>
          <w:sz w:val="32"/>
          <w:szCs w:val="32"/>
        </w:rPr>
        <w:t>日</w:t>
      </w:r>
      <w:r w:rsidRPr="002C6923">
        <w:rPr>
          <w:rFonts w:asciiTheme="minorEastAsia" w:eastAsiaTheme="minorEastAsia" w:hAnsiTheme="minorEastAsia" w:hint="eastAsia"/>
          <w:sz w:val="32"/>
          <w:szCs w:val="32"/>
        </w:rPr>
        <w:t>至</w:t>
      </w:r>
      <w:smartTag w:uri="urn:schemas-microsoft-com:office:smarttags" w:element="chsdate">
        <w:smartTagPr>
          <w:attr w:name="Year" w:val="2016"/>
          <w:attr w:name="Month" w:val="1"/>
          <w:attr w:name="Day" w:val="10"/>
          <w:attr w:name="IsLunarDate" w:val="False"/>
          <w:attr w:name="IsROCDate" w:val="False"/>
        </w:smartTagPr>
        <w:r w:rsidRPr="002C6923">
          <w:rPr>
            <w:rFonts w:asciiTheme="minorEastAsia" w:eastAsiaTheme="minorEastAsia" w:hAnsiTheme="minorEastAsia" w:hint="eastAsia"/>
            <w:sz w:val="32"/>
            <w:szCs w:val="32"/>
          </w:rPr>
          <w:t>2016年1月10日</w:t>
        </w:r>
      </w:smartTag>
      <w:r w:rsidRPr="002C6923">
        <w:rPr>
          <w:rFonts w:asciiTheme="minorEastAsia" w:eastAsiaTheme="minorEastAsia" w:hAnsiTheme="minorEastAsia" w:hint="eastAsia"/>
          <w:sz w:val="32"/>
          <w:szCs w:val="32"/>
        </w:rPr>
        <w:t>住院，清单时间应</w:t>
      </w:r>
      <w:r w:rsidR="00B05159" w:rsidRPr="002C6923">
        <w:rPr>
          <w:rFonts w:asciiTheme="minorEastAsia" w:eastAsiaTheme="minorEastAsia" w:hAnsiTheme="minorEastAsia" w:hint="eastAsia"/>
          <w:sz w:val="32"/>
          <w:szCs w:val="32"/>
        </w:rPr>
        <w:t>分别按</w:t>
      </w:r>
      <w:smartTag w:uri="urn:schemas-microsoft-com:office:smarttags" w:element="chsdate">
        <w:smartTagPr>
          <w:attr w:name="Year" w:val="2015"/>
          <w:attr w:name="Month" w:val="12"/>
          <w:attr w:name="Day" w:val="20"/>
          <w:attr w:name="IsLunarDate" w:val="False"/>
          <w:attr w:name="IsROCDate" w:val="False"/>
        </w:smartTagPr>
        <w:r w:rsidRPr="002C6923">
          <w:rPr>
            <w:rFonts w:asciiTheme="minorEastAsia" w:eastAsiaTheme="minorEastAsia" w:hAnsiTheme="minorEastAsia" w:hint="eastAsia"/>
            <w:sz w:val="32"/>
            <w:szCs w:val="32"/>
          </w:rPr>
          <w:t>2015年12月20日</w:t>
        </w:r>
      </w:smartTag>
      <w:r w:rsidRPr="002C6923">
        <w:rPr>
          <w:rFonts w:asciiTheme="minorEastAsia" w:eastAsiaTheme="minorEastAsia" w:hAnsiTheme="minorEastAsia" w:hint="eastAsia"/>
          <w:sz w:val="32"/>
          <w:szCs w:val="32"/>
        </w:rPr>
        <w:t>至31日和2016年1月1日至10日</w:t>
      </w:r>
      <w:r w:rsidR="00B05159" w:rsidRPr="002C6923">
        <w:rPr>
          <w:rFonts w:asciiTheme="minorEastAsia" w:eastAsiaTheme="minorEastAsia" w:hAnsiTheme="minorEastAsia" w:hint="eastAsia"/>
          <w:sz w:val="32"/>
          <w:szCs w:val="32"/>
        </w:rPr>
        <w:t>打印）</w:t>
      </w:r>
      <w:r w:rsidRPr="002C6923">
        <w:rPr>
          <w:rFonts w:asciiTheme="minorEastAsia" w:eastAsiaTheme="minorEastAsia" w:hAnsiTheme="minorEastAsia" w:hint="eastAsia"/>
          <w:sz w:val="32"/>
          <w:szCs w:val="32"/>
        </w:rPr>
        <w:t>，发票不用分开。</w:t>
      </w:r>
    </w:p>
    <w:p w:rsidR="003C3E63" w:rsidRPr="002C6923" w:rsidRDefault="004E7C34" w:rsidP="002C6923">
      <w:pPr>
        <w:pStyle w:val="a7"/>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6</w:t>
      </w:r>
      <w:r w:rsidR="0013633E" w:rsidRPr="002C6923">
        <w:rPr>
          <w:rFonts w:asciiTheme="minorEastAsia" w:eastAsiaTheme="minorEastAsia" w:hAnsiTheme="minorEastAsia" w:hint="eastAsia"/>
          <w:sz w:val="32"/>
          <w:szCs w:val="32"/>
        </w:rPr>
        <w:t>、</w:t>
      </w:r>
      <w:r w:rsidR="00AF0997">
        <w:rPr>
          <w:rFonts w:asciiTheme="minorEastAsia" w:eastAsiaTheme="minorEastAsia" w:hAnsiTheme="minorEastAsia" w:hint="eastAsia"/>
          <w:sz w:val="32"/>
          <w:szCs w:val="32"/>
        </w:rPr>
        <w:t>收费</w:t>
      </w:r>
      <w:r w:rsidR="0013633E" w:rsidRPr="002C6923">
        <w:rPr>
          <w:rFonts w:asciiTheme="minorEastAsia" w:eastAsiaTheme="minorEastAsia" w:hAnsiTheme="minorEastAsia" w:hint="eastAsia"/>
          <w:sz w:val="32"/>
          <w:szCs w:val="32"/>
        </w:rPr>
        <w:t>发票与</w:t>
      </w:r>
      <w:r w:rsidR="00AF0997">
        <w:rPr>
          <w:rFonts w:asciiTheme="minorEastAsia" w:eastAsiaTheme="minorEastAsia" w:hAnsiTheme="minorEastAsia" w:hint="eastAsia"/>
          <w:sz w:val="32"/>
          <w:szCs w:val="32"/>
        </w:rPr>
        <w:t>医疗总</w:t>
      </w:r>
      <w:r w:rsidR="0013633E" w:rsidRPr="002C6923">
        <w:rPr>
          <w:rFonts w:asciiTheme="minorEastAsia" w:eastAsiaTheme="minorEastAsia" w:hAnsiTheme="minorEastAsia" w:hint="eastAsia"/>
          <w:sz w:val="32"/>
          <w:szCs w:val="32"/>
        </w:rPr>
        <w:t>清单金额必须一致。</w:t>
      </w:r>
    </w:p>
    <w:p w:rsidR="003C3E63" w:rsidRPr="004E7C34" w:rsidRDefault="004E7C34" w:rsidP="002C6923">
      <w:pPr>
        <w:pStyle w:val="a7"/>
        <w:ind w:firstLineChars="200" w:firstLine="640"/>
        <w:rPr>
          <w:rFonts w:asciiTheme="minorEastAsia" w:eastAsiaTheme="minorEastAsia" w:hAnsiTheme="minorEastAsia"/>
          <w:sz w:val="32"/>
          <w:szCs w:val="32"/>
        </w:rPr>
      </w:pPr>
      <w:r w:rsidRPr="004E7C34">
        <w:rPr>
          <w:rFonts w:asciiTheme="minorEastAsia" w:eastAsiaTheme="minorEastAsia" w:hAnsiTheme="minorEastAsia" w:hint="eastAsia"/>
          <w:sz w:val="32"/>
          <w:szCs w:val="32"/>
        </w:rPr>
        <w:t>7</w:t>
      </w:r>
      <w:r w:rsidR="0013633E" w:rsidRPr="004E7C34">
        <w:rPr>
          <w:rFonts w:asciiTheme="minorEastAsia" w:eastAsiaTheme="minorEastAsia" w:hAnsiTheme="minorEastAsia" w:hint="eastAsia"/>
          <w:sz w:val="32"/>
          <w:szCs w:val="32"/>
        </w:rPr>
        <w:t>、非假期</w:t>
      </w:r>
      <w:r w:rsidR="00B05159" w:rsidRPr="004E7C34">
        <w:rPr>
          <w:rFonts w:asciiTheme="minorEastAsia" w:eastAsiaTheme="minorEastAsia" w:hAnsiTheme="minorEastAsia" w:hint="eastAsia"/>
          <w:sz w:val="32"/>
          <w:szCs w:val="32"/>
        </w:rPr>
        <w:t>异地</w:t>
      </w:r>
      <w:r w:rsidR="0013633E" w:rsidRPr="004E7C34">
        <w:rPr>
          <w:rFonts w:asciiTheme="minorEastAsia" w:eastAsiaTheme="minorEastAsia" w:hAnsiTheme="minorEastAsia" w:hint="eastAsia"/>
          <w:sz w:val="32"/>
          <w:szCs w:val="32"/>
        </w:rPr>
        <w:t>住院的，需附上《在榕高校大学生异地住院审批表》</w:t>
      </w:r>
      <w:r w:rsidR="00AF0997" w:rsidRPr="004E7C34">
        <w:rPr>
          <w:rFonts w:asciiTheme="minorEastAsia" w:eastAsiaTheme="minorEastAsia" w:hAnsiTheme="minorEastAsia" w:hint="eastAsia"/>
          <w:sz w:val="32"/>
          <w:szCs w:val="32"/>
        </w:rPr>
        <w:t>。</w:t>
      </w:r>
    </w:p>
    <w:p w:rsidR="004E7C34" w:rsidRPr="004E7C34" w:rsidRDefault="004E7C34" w:rsidP="00DA05C1">
      <w:pPr>
        <w:pStyle w:val="a7"/>
        <w:ind w:firstLineChars="200" w:firstLine="640"/>
        <w:rPr>
          <w:rFonts w:asciiTheme="minorEastAsia" w:eastAsiaTheme="minorEastAsia" w:hAnsiTheme="minorEastAsia"/>
          <w:sz w:val="32"/>
          <w:szCs w:val="32"/>
        </w:rPr>
      </w:pPr>
      <w:r w:rsidRPr="004E7C34">
        <w:rPr>
          <w:rFonts w:asciiTheme="minorEastAsia" w:eastAsiaTheme="minorEastAsia" w:hAnsiTheme="minorEastAsia" w:hint="eastAsia"/>
          <w:sz w:val="32"/>
          <w:szCs w:val="32"/>
        </w:rPr>
        <w:t>8、因外伤住院需另提供入院记录和出院小结，并加盖医院公章。</w:t>
      </w:r>
    </w:p>
    <w:p w:rsidR="00CA051C" w:rsidRPr="004E7C34" w:rsidRDefault="004E7C34" w:rsidP="00DA05C1">
      <w:pPr>
        <w:pStyle w:val="a7"/>
        <w:ind w:firstLineChars="200" w:firstLine="640"/>
        <w:rPr>
          <w:rFonts w:asciiTheme="minorEastAsia" w:eastAsiaTheme="minorEastAsia" w:hAnsiTheme="minorEastAsia"/>
          <w:sz w:val="32"/>
          <w:szCs w:val="32"/>
        </w:rPr>
      </w:pPr>
      <w:r w:rsidRPr="004E7C34">
        <w:rPr>
          <w:rFonts w:asciiTheme="minorEastAsia" w:eastAsiaTheme="minorEastAsia" w:hAnsiTheme="minorEastAsia" w:hint="eastAsia"/>
          <w:sz w:val="32"/>
          <w:szCs w:val="32"/>
        </w:rPr>
        <w:t>9</w:t>
      </w:r>
      <w:r w:rsidR="00DA05C1" w:rsidRPr="004E7C34">
        <w:rPr>
          <w:rFonts w:asciiTheme="minorEastAsia" w:eastAsiaTheme="minorEastAsia" w:hAnsiTheme="minorEastAsia" w:hint="eastAsia"/>
          <w:sz w:val="32"/>
          <w:szCs w:val="32"/>
        </w:rPr>
        <w:t>、</w:t>
      </w:r>
      <w:r w:rsidR="00B05159" w:rsidRPr="004E7C34">
        <w:rPr>
          <w:rFonts w:asciiTheme="minorEastAsia" w:eastAsiaTheme="minorEastAsia" w:hAnsiTheme="minorEastAsia" w:hint="eastAsia"/>
          <w:sz w:val="32"/>
          <w:szCs w:val="32"/>
        </w:rPr>
        <w:t>原则上</w:t>
      </w:r>
      <w:r w:rsidR="0013633E" w:rsidRPr="004E7C34">
        <w:rPr>
          <w:rFonts w:asciiTheme="minorEastAsia" w:eastAsiaTheme="minorEastAsia" w:hAnsiTheme="minorEastAsia" w:hint="eastAsia"/>
          <w:sz w:val="32"/>
          <w:szCs w:val="32"/>
        </w:rPr>
        <w:t>本年度医疗费用，</w:t>
      </w:r>
      <w:r w:rsidR="00B05159" w:rsidRPr="004E7C34">
        <w:rPr>
          <w:rFonts w:asciiTheme="minorEastAsia" w:eastAsiaTheme="minorEastAsia" w:hAnsiTheme="minorEastAsia" w:hint="eastAsia"/>
          <w:sz w:val="32"/>
          <w:szCs w:val="32"/>
        </w:rPr>
        <w:t>应</w:t>
      </w:r>
      <w:r w:rsidR="0013633E" w:rsidRPr="004E7C34">
        <w:rPr>
          <w:rFonts w:asciiTheme="minorEastAsia" w:eastAsiaTheme="minorEastAsia" w:hAnsiTheme="minorEastAsia" w:hint="eastAsia"/>
          <w:sz w:val="32"/>
          <w:szCs w:val="32"/>
        </w:rPr>
        <w:t>在第二年度上半年</w:t>
      </w:r>
      <w:r w:rsidR="00B05159" w:rsidRPr="004E7C34">
        <w:rPr>
          <w:rFonts w:asciiTheme="minorEastAsia" w:eastAsiaTheme="minorEastAsia" w:hAnsiTheme="minorEastAsia" w:hint="eastAsia"/>
          <w:sz w:val="32"/>
          <w:szCs w:val="32"/>
        </w:rPr>
        <w:t>前完成报销</w:t>
      </w:r>
      <w:r w:rsidR="0013633E" w:rsidRPr="004E7C34">
        <w:rPr>
          <w:rFonts w:asciiTheme="minorEastAsia" w:eastAsiaTheme="minorEastAsia" w:hAnsiTheme="minorEastAsia" w:hint="eastAsia"/>
          <w:sz w:val="32"/>
          <w:szCs w:val="32"/>
        </w:rPr>
        <w:t>结算。</w:t>
      </w:r>
    </w:p>
    <w:p w:rsidR="00CA051C" w:rsidRPr="004E7C34" w:rsidRDefault="00CA051C" w:rsidP="00DA05C1">
      <w:pPr>
        <w:pStyle w:val="a7"/>
        <w:ind w:firstLineChars="200" w:firstLine="640"/>
        <w:rPr>
          <w:rFonts w:asciiTheme="minorEastAsia" w:eastAsiaTheme="minorEastAsia" w:hAnsiTheme="minorEastAsia"/>
          <w:sz w:val="32"/>
          <w:szCs w:val="32"/>
        </w:rPr>
      </w:pPr>
      <w:r w:rsidRPr="004E7C34">
        <w:rPr>
          <w:rFonts w:asciiTheme="minorEastAsia" w:eastAsiaTheme="minorEastAsia" w:hAnsiTheme="minorEastAsia" w:hint="eastAsia"/>
          <w:sz w:val="32"/>
          <w:szCs w:val="32"/>
        </w:rPr>
        <w:t>1</w:t>
      </w:r>
      <w:r w:rsidR="004E7C34" w:rsidRPr="004E7C34">
        <w:rPr>
          <w:rFonts w:asciiTheme="minorEastAsia" w:eastAsiaTheme="minorEastAsia" w:hAnsiTheme="minorEastAsia" w:hint="eastAsia"/>
          <w:sz w:val="32"/>
          <w:szCs w:val="32"/>
        </w:rPr>
        <w:t>0</w:t>
      </w:r>
      <w:r w:rsidRPr="004E7C34">
        <w:rPr>
          <w:rFonts w:asciiTheme="minorEastAsia" w:eastAsiaTheme="minorEastAsia" w:hAnsiTheme="minorEastAsia" w:hint="eastAsia"/>
          <w:sz w:val="32"/>
          <w:szCs w:val="32"/>
        </w:rPr>
        <w:t>、已在新农合及其</w:t>
      </w:r>
      <w:r w:rsidR="004E7C34">
        <w:rPr>
          <w:rFonts w:asciiTheme="minorEastAsia" w:eastAsiaTheme="minorEastAsia" w:hAnsiTheme="minorEastAsia" w:hint="eastAsia"/>
          <w:sz w:val="32"/>
          <w:szCs w:val="32"/>
        </w:rPr>
        <w:t>它</w:t>
      </w:r>
      <w:r w:rsidRPr="004E7C34">
        <w:rPr>
          <w:rFonts w:asciiTheme="minorEastAsia" w:eastAsiaTheme="minorEastAsia" w:hAnsiTheme="minorEastAsia" w:hint="eastAsia"/>
          <w:sz w:val="32"/>
          <w:szCs w:val="32"/>
        </w:rPr>
        <w:t>商业保险机构报销过医疗费用</w:t>
      </w:r>
      <w:r w:rsidR="00DA38A9">
        <w:rPr>
          <w:rFonts w:asciiTheme="minorEastAsia" w:eastAsiaTheme="minorEastAsia" w:hAnsiTheme="minorEastAsia" w:hint="eastAsia"/>
          <w:sz w:val="32"/>
          <w:szCs w:val="32"/>
        </w:rPr>
        <w:t>的</w:t>
      </w:r>
      <w:r w:rsidRPr="004E7C34">
        <w:rPr>
          <w:rFonts w:asciiTheme="minorEastAsia" w:eastAsiaTheme="minorEastAsia" w:hAnsiTheme="minorEastAsia" w:hint="eastAsia"/>
          <w:sz w:val="32"/>
          <w:szCs w:val="32"/>
        </w:rPr>
        <w:t>，请在发票复印件</w:t>
      </w:r>
      <w:r w:rsidR="00DA38A9">
        <w:rPr>
          <w:rFonts w:asciiTheme="minorEastAsia" w:eastAsiaTheme="minorEastAsia" w:hAnsiTheme="minorEastAsia" w:hint="eastAsia"/>
          <w:sz w:val="32"/>
          <w:szCs w:val="32"/>
        </w:rPr>
        <w:t>加</w:t>
      </w:r>
      <w:r w:rsidRPr="004E7C34">
        <w:rPr>
          <w:rFonts w:asciiTheme="minorEastAsia" w:eastAsiaTheme="minorEastAsia" w:hAnsiTheme="minorEastAsia" w:hint="eastAsia"/>
          <w:sz w:val="32"/>
          <w:szCs w:val="32"/>
        </w:rPr>
        <w:t>盖原发票留存单位公章，及医疗</w:t>
      </w:r>
      <w:r w:rsidR="00DA38A9">
        <w:rPr>
          <w:rFonts w:asciiTheme="minorEastAsia" w:eastAsiaTheme="minorEastAsia" w:hAnsiTheme="minorEastAsia" w:hint="eastAsia"/>
          <w:sz w:val="32"/>
          <w:szCs w:val="32"/>
        </w:rPr>
        <w:t>费</w:t>
      </w:r>
      <w:r w:rsidRPr="004E7C34">
        <w:rPr>
          <w:rFonts w:asciiTheme="minorEastAsia" w:eastAsiaTheme="minorEastAsia" w:hAnsiTheme="minorEastAsia" w:hint="eastAsia"/>
          <w:sz w:val="32"/>
          <w:szCs w:val="32"/>
        </w:rPr>
        <w:t>结算单或理赔结算单。</w:t>
      </w:r>
    </w:p>
    <w:p w:rsidR="006A3E38" w:rsidRDefault="00C15EEE" w:rsidP="006A3E38">
      <w:pPr>
        <w:ind w:firstLineChars="198" w:firstLine="636"/>
        <w:rPr>
          <w:rFonts w:asciiTheme="minorEastAsia" w:hAnsiTheme="minorEastAsia"/>
          <w:b/>
          <w:sz w:val="32"/>
          <w:szCs w:val="32"/>
        </w:rPr>
      </w:pPr>
      <w:r>
        <w:rPr>
          <w:rFonts w:asciiTheme="minorEastAsia" w:hAnsiTheme="minorEastAsia" w:hint="eastAsia"/>
          <w:b/>
          <w:sz w:val="32"/>
          <w:szCs w:val="32"/>
        </w:rPr>
        <w:t>七</w:t>
      </w:r>
      <w:r w:rsidR="003C3E63" w:rsidRPr="002C6923">
        <w:rPr>
          <w:rFonts w:asciiTheme="minorEastAsia" w:hAnsiTheme="minorEastAsia" w:hint="eastAsia"/>
          <w:b/>
          <w:sz w:val="32"/>
          <w:szCs w:val="32"/>
        </w:rPr>
        <w:t>、福州</w:t>
      </w:r>
      <w:r w:rsidR="007B61F4" w:rsidRPr="002C6923">
        <w:rPr>
          <w:rFonts w:asciiTheme="minorEastAsia" w:hAnsiTheme="minorEastAsia" w:hint="eastAsia"/>
          <w:b/>
          <w:sz w:val="32"/>
          <w:szCs w:val="32"/>
        </w:rPr>
        <w:t>市社会保障卡</w:t>
      </w:r>
      <w:r w:rsidR="00ED2754">
        <w:rPr>
          <w:rFonts w:asciiTheme="minorEastAsia" w:hAnsiTheme="minorEastAsia" w:hint="eastAsia"/>
          <w:b/>
          <w:sz w:val="32"/>
          <w:szCs w:val="32"/>
        </w:rPr>
        <w:t>（市民卡）</w:t>
      </w:r>
      <w:r w:rsidR="007B61F4" w:rsidRPr="002C6923">
        <w:rPr>
          <w:rFonts w:asciiTheme="minorEastAsia" w:hAnsiTheme="minorEastAsia" w:hint="eastAsia"/>
          <w:b/>
          <w:sz w:val="32"/>
          <w:szCs w:val="32"/>
        </w:rPr>
        <w:t>如何办理？</w:t>
      </w:r>
    </w:p>
    <w:p w:rsidR="006A3E38" w:rsidRDefault="007B61F4" w:rsidP="006A3E38">
      <w:pPr>
        <w:ind w:firstLineChars="198" w:firstLine="634"/>
        <w:rPr>
          <w:rFonts w:asciiTheme="minorEastAsia" w:hAnsiTheme="minorEastAsia" w:cs="Times New Roman"/>
          <w:sz w:val="32"/>
          <w:szCs w:val="32"/>
        </w:rPr>
      </w:pPr>
      <w:r w:rsidRPr="006A3E38">
        <w:rPr>
          <w:rFonts w:asciiTheme="minorEastAsia" w:hAnsiTheme="minorEastAsia" w:cs="Times New Roman"/>
          <w:sz w:val="32"/>
          <w:szCs w:val="32"/>
        </w:rPr>
        <w:t>答：根据福建省人力资源和社会保障厅、省卫生和计划生育委员会、省财政厅、省机关效能建设领导小组办公室、省数字福建建设领导小组办公室《关于改进我省社会保障卡制发工作的若干意见》（闽人社文〔2015〕37号）规定</w:t>
      </w:r>
      <w:r w:rsidR="00ED2754" w:rsidRPr="006A3E38">
        <w:rPr>
          <w:rFonts w:asciiTheme="minorEastAsia" w:hAnsiTheme="minorEastAsia" w:cs="Times New Roman"/>
          <w:sz w:val="32"/>
          <w:szCs w:val="32"/>
        </w:rPr>
        <w:t>，及福州市人社局设立社会保障卡（市民卡）制发服务窗口和代办网点的实施方案，</w:t>
      </w:r>
      <w:r w:rsidR="00A92F6A" w:rsidRPr="006A3E38">
        <w:rPr>
          <w:rFonts w:asciiTheme="minorEastAsia" w:hAnsiTheme="minorEastAsia" w:cs="Times New Roman"/>
          <w:sz w:val="32"/>
          <w:szCs w:val="32"/>
        </w:rPr>
        <w:t>福州</w:t>
      </w:r>
      <w:r w:rsidRPr="006A3E38">
        <w:rPr>
          <w:rFonts w:asciiTheme="minorEastAsia" w:hAnsiTheme="minorEastAsia" w:cs="Times New Roman"/>
          <w:sz w:val="32"/>
          <w:szCs w:val="32"/>
        </w:rPr>
        <w:t>市社会保障卡（福州市民卡）首发卡在</w:t>
      </w:r>
      <w:r w:rsidR="00ED2754" w:rsidRPr="006A3E38">
        <w:rPr>
          <w:rFonts w:asciiTheme="minorEastAsia" w:hAnsiTheme="minorEastAsia" w:cs="Times New Roman"/>
          <w:sz w:val="32"/>
          <w:szCs w:val="32"/>
        </w:rPr>
        <w:t>福建</w:t>
      </w:r>
      <w:r w:rsidRPr="006A3E38">
        <w:rPr>
          <w:rFonts w:asciiTheme="minorEastAsia" w:hAnsiTheme="minorEastAsia" w:cs="Times New Roman"/>
          <w:sz w:val="32"/>
          <w:szCs w:val="32"/>
        </w:rPr>
        <w:t>海峡银行营业网点设立的社保卡制发服务窗口或社</w:t>
      </w:r>
      <w:r w:rsidRPr="006A3E38">
        <w:rPr>
          <w:rFonts w:asciiTheme="minorEastAsia" w:hAnsiTheme="minorEastAsia" w:cs="Times New Roman"/>
          <w:sz w:val="32"/>
          <w:szCs w:val="32"/>
        </w:rPr>
        <w:lastRenderedPageBreak/>
        <w:t>区</w:t>
      </w:r>
      <w:r w:rsidR="00A92F6A" w:rsidRPr="006A3E38">
        <w:rPr>
          <w:rFonts w:asciiTheme="minorEastAsia" w:hAnsiTheme="minorEastAsia" w:cs="Times New Roman"/>
          <w:sz w:val="32"/>
          <w:szCs w:val="32"/>
        </w:rPr>
        <w:t>、学校</w:t>
      </w:r>
      <w:r w:rsidRPr="006A3E38">
        <w:rPr>
          <w:rFonts w:asciiTheme="minorEastAsia" w:hAnsiTheme="minorEastAsia" w:cs="Times New Roman"/>
          <w:sz w:val="32"/>
          <w:szCs w:val="32"/>
        </w:rPr>
        <w:t>社保卡代办网点免费申领。</w:t>
      </w:r>
    </w:p>
    <w:p w:rsidR="00A92F6A" w:rsidRPr="006A3E38" w:rsidRDefault="007B61F4" w:rsidP="006A3E38">
      <w:pPr>
        <w:ind w:firstLineChars="198" w:firstLine="634"/>
        <w:rPr>
          <w:rFonts w:asciiTheme="minorEastAsia" w:hAnsiTheme="minorEastAsia" w:cs="Times New Roman"/>
          <w:sz w:val="32"/>
          <w:szCs w:val="32"/>
        </w:rPr>
      </w:pPr>
      <w:r w:rsidRPr="006A3E38">
        <w:rPr>
          <w:rFonts w:asciiTheme="minorEastAsia" w:hAnsiTheme="minorEastAsia" w:cs="Times New Roman"/>
          <w:sz w:val="32"/>
          <w:szCs w:val="32"/>
        </w:rPr>
        <w:t>携带材料：本人有效身份证件原件、复印件及一寸近期免冠白底彩照</w:t>
      </w:r>
      <w:r w:rsidR="006A3E38">
        <w:rPr>
          <w:rFonts w:asciiTheme="minorEastAsia" w:hAnsiTheme="minorEastAsia" w:cs="Times New Roman" w:hint="eastAsia"/>
          <w:sz w:val="32"/>
          <w:szCs w:val="32"/>
        </w:rPr>
        <w:t>。</w:t>
      </w:r>
      <w:r w:rsidR="006A3E38" w:rsidRPr="006A3E38">
        <w:rPr>
          <w:rFonts w:asciiTheme="minorEastAsia" w:hAnsiTheme="minorEastAsia" w:cs="Times New Roman" w:hint="eastAsia"/>
          <w:sz w:val="32"/>
          <w:szCs w:val="32"/>
        </w:rPr>
        <w:t>若需</w:t>
      </w:r>
      <w:r w:rsidR="006A3E38">
        <w:rPr>
          <w:rFonts w:asciiTheme="minorEastAsia" w:hAnsiTheme="minorEastAsia" w:cs="Times New Roman" w:hint="eastAsia"/>
          <w:sz w:val="32"/>
          <w:szCs w:val="32"/>
        </w:rPr>
        <w:t>要</w:t>
      </w:r>
      <w:r w:rsidR="006A3E38" w:rsidRPr="006A3E38">
        <w:rPr>
          <w:rFonts w:asciiTheme="minorEastAsia" w:hAnsiTheme="minorEastAsia" w:cs="Times New Roman" w:hint="eastAsia"/>
          <w:sz w:val="32"/>
          <w:szCs w:val="32"/>
        </w:rPr>
        <w:t>代办</w:t>
      </w:r>
      <w:r w:rsidR="006A3E38">
        <w:rPr>
          <w:rFonts w:asciiTheme="minorEastAsia" w:hAnsiTheme="minorEastAsia" w:cs="Times New Roman" w:hint="eastAsia"/>
          <w:sz w:val="32"/>
          <w:szCs w:val="32"/>
        </w:rPr>
        <w:t>的</w:t>
      </w:r>
      <w:r w:rsidR="006A3E38" w:rsidRPr="006A3E38">
        <w:rPr>
          <w:rFonts w:asciiTheme="minorEastAsia" w:hAnsiTheme="minorEastAsia" w:cs="Times New Roman" w:hint="eastAsia"/>
          <w:sz w:val="32"/>
          <w:szCs w:val="32"/>
        </w:rPr>
        <w:t>，仅能由直系亲属代办，应另提供：直系亲属代办人有效身份证</w:t>
      </w:r>
      <w:r w:rsidR="006A3E38">
        <w:rPr>
          <w:rFonts w:asciiTheme="minorEastAsia" w:hAnsiTheme="minorEastAsia" w:cs="Times New Roman" w:hint="eastAsia"/>
          <w:sz w:val="32"/>
          <w:szCs w:val="32"/>
        </w:rPr>
        <w:t>件</w:t>
      </w:r>
      <w:r w:rsidR="006A3E38" w:rsidRPr="006A3E38">
        <w:rPr>
          <w:rFonts w:asciiTheme="minorEastAsia" w:hAnsiTheme="minorEastAsia" w:cs="Times New Roman" w:hint="eastAsia"/>
          <w:sz w:val="32"/>
          <w:szCs w:val="32"/>
        </w:rPr>
        <w:t>原件、复印件和证明二者关系的证件及复印件（如户口薄等）。</w:t>
      </w:r>
    </w:p>
    <w:p w:rsidR="003C3E63" w:rsidRPr="00773A51" w:rsidRDefault="007B61F4" w:rsidP="002C6923">
      <w:pPr>
        <w:pStyle w:val="3"/>
        <w:widowControl/>
        <w:spacing w:before="0" w:beforeAutospacing="0" w:after="0" w:afterAutospacing="0"/>
        <w:ind w:firstLineChars="200" w:firstLine="640"/>
        <w:rPr>
          <w:rFonts w:asciiTheme="minorEastAsia" w:eastAsiaTheme="minorEastAsia" w:hAnsiTheme="minorEastAsia" w:hint="default"/>
          <w:b/>
          <w:sz w:val="32"/>
          <w:szCs w:val="32"/>
        </w:rPr>
      </w:pPr>
      <w:r w:rsidRPr="006A3E38">
        <w:rPr>
          <w:rFonts w:asciiTheme="minorEastAsia" w:eastAsiaTheme="minorEastAsia" w:hAnsiTheme="minorEastAsia"/>
          <w:kern w:val="2"/>
          <w:sz w:val="32"/>
          <w:szCs w:val="32"/>
        </w:rPr>
        <w:t>服务窗口：海峡银行广达支行（福州市高桥路69号市民服务中心）、海峡银行闽都支行（古田路128号劳动大厦附属楼）、海峡银行仓山支行（仓山区上三路32号藤山酒店附属楼一层）等，更多网点</w:t>
      </w:r>
      <w:r w:rsidRPr="002C6923">
        <w:rPr>
          <w:rFonts w:asciiTheme="minorEastAsia" w:eastAsiaTheme="minorEastAsia" w:hAnsiTheme="minorEastAsia" w:cs="宋体"/>
          <w:sz w:val="32"/>
          <w:szCs w:val="32"/>
          <w:shd w:val="clear" w:color="auto" w:fill="FFFFFF"/>
        </w:rPr>
        <w:t>可在福州医保网站查询。</w:t>
      </w:r>
    </w:p>
    <w:p w:rsidR="00F67785" w:rsidRDefault="00FD2AC3" w:rsidP="00F67785">
      <w:pPr>
        <w:ind w:firstLine="645"/>
        <w:rPr>
          <w:rFonts w:asciiTheme="minorEastAsia" w:hAnsiTheme="minorEastAsia" w:cs="Times New Roman"/>
          <w:b/>
          <w:kern w:val="0"/>
          <w:sz w:val="32"/>
          <w:szCs w:val="32"/>
        </w:rPr>
      </w:pPr>
      <w:r>
        <w:rPr>
          <w:rFonts w:asciiTheme="minorEastAsia" w:hAnsiTheme="minorEastAsia" w:cs="Times New Roman" w:hint="eastAsia"/>
          <w:b/>
          <w:kern w:val="0"/>
          <w:sz w:val="32"/>
          <w:szCs w:val="32"/>
        </w:rPr>
        <w:t>八</w:t>
      </w:r>
      <w:r w:rsidR="00A92F6A" w:rsidRPr="00773A51">
        <w:rPr>
          <w:rFonts w:asciiTheme="minorEastAsia" w:hAnsiTheme="minorEastAsia" w:cs="Times New Roman" w:hint="eastAsia"/>
          <w:b/>
          <w:kern w:val="0"/>
          <w:sz w:val="32"/>
          <w:szCs w:val="32"/>
        </w:rPr>
        <w:t>、</w:t>
      </w:r>
      <w:r w:rsidR="00773A51" w:rsidRPr="00773A51">
        <w:rPr>
          <w:rFonts w:asciiTheme="minorEastAsia" w:hAnsiTheme="minorEastAsia" w:cs="Times New Roman" w:hint="eastAsia"/>
          <w:b/>
          <w:kern w:val="0"/>
          <w:sz w:val="32"/>
          <w:szCs w:val="32"/>
        </w:rPr>
        <w:t>福州市社会保障卡</w:t>
      </w:r>
      <w:r w:rsidR="007323D9">
        <w:rPr>
          <w:rFonts w:asciiTheme="minorEastAsia" w:hAnsiTheme="minorEastAsia" w:cs="Times New Roman" w:hint="eastAsia"/>
          <w:b/>
          <w:kern w:val="0"/>
          <w:sz w:val="32"/>
          <w:szCs w:val="32"/>
        </w:rPr>
        <w:t>的</w:t>
      </w:r>
      <w:r w:rsidR="00F67785">
        <w:rPr>
          <w:rFonts w:asciiTheme="minorEastAsia" w:hAnsiTheme="minorEastAsia" w:cs="Times New Roman" w:hint="eastAsia"/>
          <w:b/>
          <w:kern w:val="0"/>
          <w:sz w:val="32"/>
          <w:szCs w:val="32"/>
        </w:rPr>
        <w:t>发放</w:t>
      </w:r>
      <w:r w:rsidR="00773A51">
        <w:rPr>
          <w:rFonts w:asciiTheme="minorEastAsia" w:hAnsiTheme="minorEastAsia" w:cs="Times New Roman" w:hint="eastAsia"/>
          <w:b/>
          <w:kern w:val="0"/>
          <w:sz w:val="32"/>
          <w:szCs w:val="32"/>
        </w:rPr>
        <w:t>对象</w:t>
      </w:r>
      <w:r>
        <w:rPr>
          <w:rFonts w:asciiTheme="minorEastAsia" w:hAnsiTheme="minorEastAsia" w:cs="Times New Roman" w:hint="eastAsia"/>
          <w:b/>
          <w:kern w:val="0"/>
          <w:sz w:val="32"/>
          <w:szCs w:val="32"/>
        </w:rPr>
        <w:t>？大学</w:t>
      </w:r>
      <w:r w:rsidR="00A92F6A" w:rsidRPr="00773A51">
        <w:rPr>
          <w:rFonts w:asciiTheme="minorEastAsia" w:hAnsiTheme="minorEastAsia" w:cs="Times New Roman" w:hint="eastAsia"/>
          <w:b/>
          <w:kern w:val="0"/>
          <w:sz w:val="32"/>
          <w:szCs w:val="32"/>
        </w:rPr>
        <w:t>生</w:t>
      </w:r>
      <w:r w:rsidR="000D3AF3">
        <w:rPr>
          <w:rFonts w:asciiTheme="minorEastAsia" w:hAnsiTheme="minorEastAsia" w:cs="Times New Roman" w:hint="eastAsia"/>
          <w:b/>
          <w:kern w:val="0"/>
          <w:sz w:val="32"/>
          <w:szCs w:val="32"/>
        </w:rPr>
        <w:t>需要</w:t>
      </w:r>
      <w:r w:rsidR="00773A51" w:rsidRPr="00773A51">
        <w:rPr>
          <w:rFonts w:asciiTheme="minorEastAsia" w:hAnsiTheme="minorEastAsia" w:cs="Times New Roman" w:hint="eastAsia"/>
          <w:b/>
          <w:kern w:val="0"/>
          <w:sz w:val="32"/>
          <w:szCs w:val="32"/>
        </w:rPr>
        <w:t>办理</w:t>
      </w:r>
      <w:r w:rsidR="00ED2754">
        <w:rPr>
          <w:rFonts w:asciiTheme="minorEastAsia" w:hAnsiTheme="minorEastAsia" w:cs="Times New Roman" w:hint="eastAsia"/>
          <w:b/>
          <w:kern w:val="0"/>
          <w:sz w:val="32"/>
          <w:szCs w:val="32"/>
        </w:rPr>
        <w:t>福州市</w:t>
      </w:r>
      <w:r w:rsidR="007323D9" w:rsidRPr="00773A51">
        <w:rPr>
          <w:rFonts w:asciiTheme="minorEastAsia" w:hAnsiTheme="minorEastAsia" w:cs="Times New Roman" w:hint="eastAsia"/>
          <w:b/>
          <w:kern w:val="0"/>
          <w:sz w:val="32"/>
          <w:szCs w:val="32"/>
        </w:rPr>
        <w:t>社会保障卡</w:t>
      </w:r>
      <w:r w:rsidR="000D3AF3">
        <w:rPr>
          <w:rFonts w:asciiTheme="minorEastAsia" w:hAnsiTheme="minorEastAsia" w:cs="Times New Roman" w:hint="eastAsia"/>
          <w:b/>
          <w:kern w:val="0"/>
          <w:sz w:val="32"/>
          <w:szCs w:val="32"/>
        </w:rPr>
        <w:t>吗</w:t>
      </w:r>
      <w:r w:rsidR="00773A51" w:rsidRPr="00773A51">
        <w:rPr>
          <w:rFonts w:asciiTheme="minorEastAsia" w:hAnsiTheme="minorEastAsia" w:cs="Times New Roman" w:hint="eastAsia"/>
          <w:b/>
          <w:kern w:val="0"/>
          <w:sz w:val="32"/>
          <w:szCs w:val="32"/>
        </w:rPr>
        <w:t>？</w:t>
      </w:r>
    </w:p>
    <w:p w:rsidR="007323D9" w:rsidRDefault="00773A51" w:rsidP="00F67785">
      <w:pPr>
        <w:ind w:firstLine="645"/>
        <w:rPr>
          <w:rFonts w:ascii="宋体" w:eastAsia="宋体" w:hAnsi="宋体" w:cs="宋体"/>
          <w:kern w:val="0"/>
          <w:sz w:val="32"/>
          <w:szCs w:val="32"/>
          <w:shd w:val="clear" w:color="auto" w:fill="FFFFFF"/>
        </w:rPr>
      </w:pPr>
      <w:r w:rsidRPr="00F67785">
        <w:rPr>
          <w:rFonts w:asciiTheme="minorEastAsia" w:hAnsiTheme="minorEastAsia" w:cs="宋体" w:hint="eastAsia"/>
          <w:kern w:val="0"/>
          <w:sz w:val="32"/>
          <w:szCs w:val="32"/>
          <w:shd w:val="clear" w:color="auto" w:fill="FFFFFF"/>
        </w:rPr>
        <w:t>答：</w:t>
      </w:r>
      <w:r w:rsidR="00F67785" w:rsidRPr="00F67785">
        <w:rPr>
          <w:rFonts w:asciiTheme="minorEastAsia" w:hAnsiTheme="minorEastAsia" w:cs="宋体"/>
          <w:kern w:val="0"/>
          <w:sz w:val="32"/>
          <w:szCs w:val="32"/>
          <w:shd w:val="clear" w:color="auto" w:fill="FFFFFF"/>
        </w:rPr>
        <w:t>福州市</w:t>
      </w:r>
      <w:r w:rsidR="00F67785" w:rsidRPr="00F67785">
        <w:rPr>
          <w:rFonts w:asciiTheme="minorEastAsia" w:hAnsiTheme="minorEastAsia" w:cs="宋体" w:hint="eastAsia"/>
          <w:kern w:val="0"/>
          <w:sz w:val="32"/>
          <w:szCs w:val="32"/>
          <w:shd w:val="clear" w:color="auto" w:fill="FFFFFF"/>
        </w:rPr>
        <w:t>社会保障卡</w:t>
      </w:r>
      <w:r w:rsidR="00F67785" w:rsidRPr="00F67785">
        <w:rPr>
          <w:rFonts w:ascii="宋体" w:eastAsia="宋体" w:hAnsi="宋体" w:cs="宋体"/>
          <w:kern w:val="0"/>
          <w:sz w:val="32"/>
          <w:szCs w:val="32"/>
          <w:shd w:val="clear" w:color="auto" w:fill="FFFFFF"/>
        </w:rPr>
        <w:t>发放对象：福州市五区</w:t>
      </w:r>
      <w:r w:rsidR="00EB3D69">
        <w:rPr>
          <w:rFonts w:asciiTheme="minorEastAsia" w:hAnsiTheme="minorEastAsia" w:cs="宋体" w:hint="eastAsia"/>
          <w:kern w:val="0"/>
          <w:sz w:val="32"/>
          <w:szCs w:val="32"/>
          <w:shd w:val="clear" w:color="auto" w:fill="FFFFFF"/>
        </w:rPr>
        <w:t>（包括</w:t>
      </w:r>
      <w:r w:rsidR="00F67785" w:rsidRPr="00F67785">
        <w:rPr>
          <w:rFonts w:asciiTheme="minorEastAsia" w:hAnsiTheme="minorEastAsia" w:cs="宋体" w:hint="eastAsia"/>
          <w:kern w:val="0"/>
          <w:sz w:val="32"/>
          <w:szCs w:val="32"/>
          <w:shd w:val="clear" w:color="auto" w:fill="FFFFFF"/>
        </w:rPr>
        <w:t>鼓楼、台江、仓山、晋安、马尾</w:t>
      </w:r>
      <w:r w:rsidR="00EB3D69">
        <w:rPr>
          <w:rFonts w:asciiTheme="minorEastAsia" w:hAnsiTheme="minorEastAsia" w:cs="宋体" w:hint="eastAsia"/>
          <w:kern w:val="0"/>
          <w:sz w:val="32"/>
          <w:szCs w:val="32"/>
          <w:shd w:val="clear" w:color="auto" w:fill="FFFFFF"/>
        </w:rPr>
        <w:t>）</w:t>
      </w:r>
      <w:r w:rsidR="00AE5AA3">
        <w:rPr>
          <w:rFonts w:asciiTheme="minorEastAsia" w:hAnsiTheme="minorEastAsia" w:cs="宋体" w:hint="eastAsia"/>
          <w:kern w:val="0"/>
          <w:sz w:val="32"/>
          <w:szCs w:val="32"/>
          <w:shd w:val="clear" w:color="auto" w:fill="FFFFFF"/>
        </w:rPr>
        <w:t>七</w:t>
      </w:r>
      <w:r w:rsidR="00F67785" w:rsidRPr="00F67785">
        <w:rPr>
          <w:rFonts w:ascii="宋体" w:eastAsia="宋体" w:hAnsi="宋体" w:cs="宋体"/>
          <w:kern w:val="0"/>
          <w:sz w:val="32"/>
          <w:szCs w:val="32"/>
          <w:shd w:val="clear" w:color="auto" w:fill="FFFFFF"/>
        </w:rPr>
        <w:t>县</w:t>
      </w:r>
      <w:r w:rsidR="00AE5AA3">
        <w:rPr>
          <w:rFonts w:asciiTheme="minorEastAsia" w:hAnsiTheme="minorEastAsia" w:cs="宋体" w:hint="eastAsia"/>
          <w:kern w:val="0"/>
          <w:sz w:val="32"/>
          <w:szCs w:val="32"/>
          <w:shd w:val="clear" w:color="auto" w:fill="FFFFFF"/>
        </w:rPr>
        <w:t>（市）</w:t>
      </w:r>
      <w:r w:rsidR="00F67785" w:rsidRPr="00F67785">
        <w:rPr>
          <w:rFonts w:ascii="宋体" w:eastAsia="宋体" w:hAnsi="宋体" w:cs="宋体"/>
          <w:kern w:val="0"/>
          <w:sz w:val="32"/>
          <w:szCs w:val="32"/>
          <w:shd w:val="clear" w:color="auto" w:fill="FFFFFF"/>
        </w:rPr>
        <w:t>（</w:t>
      </w:r>
      <w:r w:rsidR="00EB3D69">
        <w:rPr>
          <w:rFonts w:asciiTheme="minorEastAsia" w:hAnsiTheme="minorEastAsia" w:cs="宋体" w:hint="eastAsia"/>
          <w:kern w:val="0"/>
          <w:sz w:val="32"/>
          <w:szCs w:val="32"/>
          <w:shd w:val="clear" w:color="auto" w:fill="FFFFFF"/>
        </w:rPr>
        <w:t>包括</w:t>
      </w:r>
      <w:r w:rsidR="00AE5AA3" w:rsidRPr="00F67785">
        <w:rPr>
          <w:rFonts w:asciiTheme="minorEastAsia" w:hAnsiTheme="minorEastAsia" w:cs="宋体" w:hint="eastAsia"/>
          <w:kern w:val="0"/>
          <w:sz w:val="32"/>
          <w:szCs w:val="32"/>
          <w:shd w:val="clear" w:color="auto" w:fill="FFFFFF"/>
        </w:rPr>
        <w:t>福清、长乐</w:t>
      </w:r>
      <w:r w:rsidR="00AE5AA3">
        <w:rPr>
          <w:rFonts w:asciiTheme="minorEastAsia" w:hAnsiTheme="minorEastAsia" w:cs="宋体" w:hint="eastAsia"/>
          <w:kern w:val="0"/>
          <w:sz w:val="32"/>
          <w:szCs w:val="32"/>
          <w:shd w:val="clear" w:color="auto" w:fill="FFFFFF"/>
        </w:rPr>
        <w:t>、</w:t>
      </w:r>
      <w:r w:rsidR="00F67785" w:rsidRPr="00F67785">
        <w:rPr>
          <w:rFonts w:asciiTheme="minorEastAsia" w:hAnsiTheme="minorEastAsia" w:cs="宋体" w:hint="eastAsia"/>
          <w:kern w:val="0"/>
          <w:sz w:val="32"/>
          <w:szCs w:val="32"/>
          <w:shd w:val="clear" w:color="auto" w:fill="FFFFFF"/>
        </w:rPr>
        <w:t>闽侯、永泰、闽清、罗源、连江）</w:t>
      </w:r>
      <w:r w:rsidR="00F67785" w:rsidRPr="00F67785">
        <w:rPr>
          <w:rFonts w:ascii="宋体" w:eastAsia="宋体" w:hAnsi="宋体" w:cs="宋体"/>
          <w:kern w:val="0"/>
          <w:sz w:val="32"/>
          <w:szCs w:val="32"/>
          <w:shd w:val="clear" w:color="auto" w:fill="FFFFFF"/>
        </w:rPr>
        <w:t>职工</w:t>
      </w:r>
      <w:r w:rsidR="00EB3D69">
        <w:rPr>
          <w:rFonts w:asciiTheme="minorEastAsia" w:hAnsiTheme="minorEastAsia" w:cs="宋体" w:hint="eastAsia"/>
          <w:kern w:val="0"/>
          <w:sz w:val="32"/>
          <w:szCs w:val="32"/>
          <w:shd w:val="clear" w:color="auto" w:fill="FFFFFF"/>
        </w:rPr>
        <w:t>及城乡</w:t>
      </w:r>
      <w:r w:rsidR="00F67785" w:rsidRPr="00F67785">
        <w:rPr>
          <w:rFonts w:ascii="宋体" w:eastAsia="宋体" w:hAnsi="宋体" w:cs="宋体"/>
          <w:kern w:val="0"/>
          <w:sz w:val="32"/>
          <w:szCs w:val="32"/>
          <w:shd w:val="clear" w:color="auto" w:fill="FFFFFF"/>
        </w:rPr>
        <w:t>居民</w:t>
      </w:r>
      <w:r w:rsidR="00EB3D69">
        <w:rPr>
          <w:rFonts w:asciiTheme="minorEastAsia" w:hAnsiTheme="minorEastAsia" w:cs="宋体" w:hint="eastAsia"/>
          <w:kern w:val="0"/>
          <w:sz w:val="32"/>
          <w:szCs w:val="32"/>
          <w:shd w:val="clear" w:color="auto" w:fill="FFFFFF"/>
        </w:rPr>
        <w:t>（含在</w:t>
      </w:r>
      <w:r w:rsidR="00AE5AA3">
        <w:rPr>
          <w:rFonts w:asciiTheme="minorEastAsia" w:hAnsiTheme="minorEastAsia" w:cs="宋体" w:hint="eastAsia"/>
          <w:kern w:val="0"/>
          <w:sz w:val="32"/>
          <w:szCs w:val="32"/>
          <w:shd w:val="clear" w:color="auto" w:fill="FFFFFF"/>
        </w:rPr>
        <w:t>校学生）</w:t>
      </w:r>
      <w:r w:rsidR="00F67785" w:rsidRPr="00F67785">
        <w:rPr>
          <w:rFonts w:asciiTheme="minorEastAsia" w:hAnsiTheme="minorEastAsia" w:cs="宋体" w:hint="eastAsia"/>
          <w:kern w:val="0"/>
          <w:sz w:val="32"/>
          <w:szCs w:val="32"/>
          <w:shd w:val="clear" w:color="auto" w:fill="FFFFFF"/>
        </w:rPr>
        <w:t>。</w:t>
      </w:r>
      <w:r w:rsidR="00F67785" w:rsidRPr="00F67785">
        <w:rPr>
          <w:rFonts w:ascii="宋体" w:eastAsia="宋体" w:hAnsi="宋体" w:cs="宋体"/>
          <w:kern w:val="0"/>
          <w:sz w:val="32"/>
          <w:szCs w:val="32"/>
          <w:shd w:val="clear" w:color="auto" w:fill="FFFFFF"/>
        </w:rPr>
        <w:t>福建省医保</w:t>
      </w:r>
      <w:r w:rsidR="00F67785" w:rsidRPr="00F67785">
        <w:rPr>
          <w:rFonts w:asciiTheme="minorEastAsia" w:hAnsiTheme="minorEastAsia" w:cs="宋体" w:hint="eastAsia"/>
          <w:kern w:val="0"/>
          <w:sz w:val="32"/>
          <w:szCs w:val="32"/>
          <w:shd w:val="clear" w:color="auto" w:fill="FFFFFF"/>
        </w:rPr>
        <w:t>中心（含</w:t>
      </w:r>
      <w:r w:rsidR="00F67785" w:rsidRPr="00F67785">
        <w:rPr>
          <w:rFonts w:ascii="宋体" w:eastAsia="宋体" w:hAnsi="宋体" w:cs="宋体"/>
          <w:kern w:val="0"/>
          <w:sz w:val="32"/>
          <w:szCs w:val="32"/>
          <w:shd w:val="clear" w:color="auto" w:fill="FFFFFF"/>
        </w:rPr>
        <w:t>铁路、电力</w:t>
      </w:r>
      <w:r w:rsidR="006A3E38">
        <w:rPr>
          <w:rFonts w:ascii="宋体" w:eastAsia="宋体" w:hAnsi="宋体" w:cs="宋体" w:hint="eastAsia"/>
          <w:kern w:val="0"/>
          <w:sz w:val="32"/>
          <w:szCs w:val="32"/>
          <w:shd w:val="clear" w:color="auto" w:fill="FFFFFF"/>
        </w:rPr>
        <w:t>分中心</w:t>
      </w:r>
      <w:r w:rsidR="00F67785" w:rsidRPr="00F67785">
        <w:rPr>
          <w:rFonts w:asciiTheme="minorEastAsia" w:hAnsiTheme="minorEastAsia" w:cs="宋体" w:hint="eastAsia"/>
          <w:kern w:val="0"/>
          <w:sz w:val="32"/>
          <w:szCs w:val="32"/>
          <w:shd w:val="clear" w:color="auto" w:fill="FFFFFF"/>
        </w:rPr>
        <w:t>）的</w:t>
      </w:r>
      <w:r w:rsidR="00F67785" w:rsidRPr="00F67785">
        <w:rPr>
          <w:rFonts w:ascii="宋体" w:eastAsia="宋体" w:hAnsi="宋体" w:cs="宋体"/>
          <w:kern w:val="0"/>
          <w:sz w:val="32"/>
          <w:szCs w:val="32"/>
          <w:shd w:val="clear" w:color="auto" w:fill="FFFFFF"/>
        </w:rPr>
        <w:t>参保人员按原渠道申领省本级社</w:t>
      </w:r>
      <w:r w:rsidR="00F67785" w:rsidRPr="00F67785">
        <w:rPr>
          <w:rFonts w:asciiTheme="minorEastAsia" w:hAnsiTheme="minorEastAsia" w:cs="宋体" w:hint="eastAsia"/>
          <w:kern w:val="0"/>
          <w:sz w:val="32"/>
          <w:szCs w:val="32"/>
          <w:shd w:val="clear" w:color="auto" w:fill="FFFFFF"/>
        </w:rPr>
        <w:t>会</w:t>
      </w:r>
      <w:r w:rsidR="00F67785" w:rsidRPr="00F67785">
        <w:rPr>
          <w:rFonts w:ascii="宋体" w:eastAsia="宋体" w:hAnsi="宋体" w:cs="宋体"/>
          <w:kern w:val="0"/>
          <w:sz w:val="32"/>
          <w:szCs w:val="32"/>
          <w:shd w:val="clear" w:color="auto" w:fill="FFFFFF"/>
        </w:rPr>
        <w:t>保</w:t>
      </w:r>
      <w:r w:rsidR="00F67785" w:rsidRPr="00F67785">
        <w:rPr>
          <w:rFonts w:asciiTheme="minorEastAsia" w:hAnsiTheme="minorEastAsia" w:cs="宋体" w:hint="eastAsia"/>
          <w:kern w:val="0"/>
          <w:sz w:val="32"/>
          <w:szCs w:val="32"/>
          <w:shd w:val="clear" w:color="auto" w:fill="FFFFFF"/>
        </w:rPr>
        <w:t>障</w:t>
      </w:r>
      <w:r w:rsidR="00F67785" w:rsidRPr="00F67785">
        <w:rPr>
          <w:rFonts w:ascii="宋体" w:eastAsia="宋体" w:hAnsi="宋体" w:cs="宋体"/>
          <w:kern w:val="0"/>
          <w:sz w:val="32"/>
          <w:szCs w:val="32"/>
          <w:shd w:val="clear" w:color="auto" w:fill="FFFFFF"/>
        </w:rPr>
        <w:t>卡。</w:t>
      </w:r>
    </w:p>
    <w:p w:rsidR="00EF38E9" w:rsidRDefault="00183714" w:rsidP="00F67785">
      <w:pPr>
        <w:ind w:firstLine="645"/>
        <w:rPr>
          <w:rFonts w:asciiTheme="minorEastAsia" w:hAnsiTheme="minorEastAsia" w:cs="宋体"/>
          <w:kern w:val="0"/>
          <w:sz w:val="32"/>
          <w:szCs w:val="32"/>
          <w:shd w:val="clear" w:color="auto" w:fill="FFFFFF"/>
        </w:rPr>
      </w:pPr>
      <w:r w:rsidRPr="00183714">
        <w:rPr>
          <w:rFonts w:ascii="宋体" w:eastAsia="宋体" w:hAnsi="宋体" w:cs="宋体"/>
          <w:kern w:val="0"/>
          <w:sz w:val="32"/>
          <w:szCs w:val="32"/>
          <w:shd w:val="clear" w:color="auto" w:fill="FFFFFF"/>
        </w:rPr>
        <w:t>福建省社会保障卡实行全省一人一卡，参保人员如在省内其</w:t>
      </w:r>
      <w:r w:rsidR="00647C5B">
        <w:rPr>
          <w:rFonts w:ascii="宋体" w:eastAsia="宋体" w:hAnsi="宋体" w:cs="宋体" w:hint="eastAsia"/>
          <w:kern w:val="0"/>
          <w:sz w:val="32"/>
          <w:szCs w:val="32"/>
          <w:shd w:val="clear" w:color="auto" w:fill="FFFFFF"/>
        </w:rPr>
        <w:t>它</w:t>
      </w:r>
      <w:r w:rsidRPr="00183714">
        <w:rPr>
          <w:rFonts w:ascii="宋体" w:eastAsia="宋体" w:hAnsi="宋体" w:cs="宋体"/>
          <w:kern w:val="0"/>
          <w:sz w:val="32"/>
          <w:szCs w:val="32"/>
          <w:shd w:val="clear" w:color="auto" w:fill="FFFFFF"/>
        </w:rPr>
        <w:t>地市已制作社保卡，</w:t>
      </w:r>
      <w:r w:rsidR="001F2F67">
        <w:rPr>
          <w:rFonts w:ascii="宋体" w:eastAsia="宋体" w:hAnsi="宋体" w:cs="宋体" w:hint="eastAsia"/>
          <w:kern w:val="0"/>
          <w:sz w:val="32"/>
          <w:szCs w:val="32"/>
          <w:shd w:val="clear" w:color="auto" w:fill="FFFFFF"/>
        </w:rPr>
        <w:t>先</w:t>
      </w:r>
      <w:r w:rsidRPr="00183714">
        <w:rPr>
          <w:rFonts w:ascii="宋体" w:eastAsia="宋体" w:hAnsi="宋体" w:cs="宋体"/>
          <w:kern w:val="0"/>
          <w:sz w:val="32"/>
          <w:szCs w:val="32"/>
          <w:shd w:val="clear" w:color="auto" w:fill="FFFFFF"/>
        </w:rPr>
        <w:t>按照原发卡地规定办理社保卡停用手续，方可</w:t>
      </w:r>
      <w:r w:rsidR="006A3E38">
        <w:rPr>
          <w:rFonts w:ascii="宋体" w:eastAsia="宋体" w:hAnsi="宋体" w:cs="宋体" w:hint="eastAsia"/>
          <w:kern w:val="0"/>
          <w:sz w:val="32"/>
          <w:szCs w:val="32"/>
          <w:shd w:val="clear" w:color="auto" w:fill="FFFFFF"/>
        </w:rPr>
        <w:t>制作</w:t>
      </w:r>
      <w:r w:rsidRPr="00183714">
        <w:rPr>
          <w:rFonts w:ascii="宋体" w:eastAsia="宋体" w:hAnsi="宋体" w:cs="宋体"/>
          <w:kern w:val="0"/>
          <w:sz w:val="32"/>
          <w:szCs w:val="32"/>
          <w:shd w:val="clear" w:color="auto" w:fill="FFFFFF"/>
        </w:rPr>
        <w:t>福州</w:t>
      </w:r>
      <w:r w:rsidR="006A3E38">
        <w:rPr>
          <w:rFonts w:ascii="宋体" w:eastAsia="宋体" w:hAnsi="宋体" w:cs="宋体" w:hint="eastAsia"/>
          <w:kern w:val="0"/>
          <w:sz w:val="32"/>
          <w:szCs w:val="32"/>
          <w:shd w:val="clear" w:color="auto" w:fill="FFFFFF"/>
        </w:rPr>
        <w:t>市</w:t>
      </w:r>
      <w:r w:rsidRPr="00183714">
        <w:rPr>
          <w:rFonts w:ascii="宋体" w:eastAsia="宋体" w:hAnsi="宋体" w:cs="宋体"/>
          <w:kern w:val="0"/>
          <w:sz w:val="32"/>
          <w:szCs w:val="32"/>
          <w:shd w:val="clear" w:color="auto" w:fill="FFFFFF"/>
        </w:rPr>
        <w:t>社保卡。</w:t>
      </w:r>
    </w:p>
    <w:p w:rsidR="007323D9" w:rsidRDefault="00ED2754" w:rsidP="001B653D">
      <w:pPr>
        <w:ind w:firstLine="645"/>
        <w:rPr>
          <w:rFonts w:asciiTheme="minorEastAsia" w:hAnsiTheme="minorEastAsia" w:cs="宋体"/>
          <w:kern w:val="0"/>
          <w:sz w:val="32"/>
          <w:szCs w:val="32"/>
          <w:shd w:val="clear" w:color="auto" w:fill="FFFFFF"/>
        </w:rPr>
      </w:pPr>
      <w:r>
        <w:rPr>
          <w:rFonts w:asciiTheme="minorEastAsia" w:hAnsiTheme="minorEastAsia" w:cs="宋体" w:hint="eastAsia"/>
          <w:kern w:val="0"/>
          <w:sz w:val="32"/>
          <w:szCs w:val="32"/>
          <w:shd w:val="clear" w:color="auto" w:fill="FFFFFF"/>
        </w:rPr>
        <w:t>已</w:t>
      </w:r>
      <w:r w:rsidRPr="00183714">
        <w:rPr>
          <w:rFonts w:ascii="宋体" w:eastAsia="宋体" w:hAnsi="宋体" w:cs="宋体"/>
          <w:kern w:val="0"/>
          <w:sz w:val="32"/>
          <w:szCs w:val="32"/>
          <w:shd w:val="clear" w:color="auto" w:fill="FFFFFF"/>
        </w:rPr>
        <w:t>参加城镇基本医疗保险的人员，社保卡申领次日医保结算功能将自动激活，</w:t>
      </w:r>
      <w:r>
        <w:rPr>
          <w:rFonts w:asciiTheme="minorEastAsia" w:hAnsiTheme="minorEastAsia" w:cs="宋体" w:hint="eastAsia"/>
          <w:kern w:val="0"/>
          <w:sz w:val="32"/>
          <w:szCs w:val="32"/>
          <w:shd w:val="clear" w:color="auto" w:fill="FFFFFF"/>
        </w:rPr>
        <w:t>可</w:t>
      </w:r>
      <w:r w:rsidRPr="00183714">
        <w:rPr>
          <w:rFonts w:ascii="宋体" w:eastAsia="宋体" w:hAnsi="宋体" w:cs="宋体"/>
          <w:kern w:val="0"/>
          <w:sz w:val="32"/>
          <w:szCs w:val="32"/>
          <w:shd w:val="clear" w:color="auto" w:fill="FFFFFF"/>
        </w:rPr>
        <w:t>按医保</w:t>
      </w:r>
      <w:r w:rsidRPr="00183714">
        <w:rPr>
          <w:rFonts w:asciiTheme="minorEastAsia" w:hAnsiTheme="minorEastAsia" w:cs="宋体" w:hint="eastAsia"/>
          <w:kern w:val="0"/>
          <w:sz w:val="32"/>
          <w:szCs w:val="32"/>
          <w:shd w:val="clear" w:color="auto" w:fill="FFFFFF"/>
        </w:rPr>
        <w:t>政策</w:t>
      </w:r>
      <w:r w:rsidRPr="00183714">
        <w:rPr>
          <w:rFonts w:ascii="宋体" w:eastAsia="宋体" w:hAnsi="宋体" w:cs="宋体"/>
          <w:kern w:val="0"/>
          <w:sz w:val="32"/>
          <w:szCs w:val="32"/>
          <w:shd w:val="clear" w:color="auto" w:fill="FFFFFF"/>
        </w:rPr>
        <w:t>规定在定点医</w:t>
      </w:r>
      <w:r>
        <w:rPr>
          <w:rFonts w:asciiTheme="minorEastAsia" w:hAnsiTheme="minorEastAsia" w:cs="宋体" w:hint="eastAsia"/>
          <w:kern w:val="0"/>
          <w:sz w:val="32"/>
          <w:szCs w:val="32"/>
          <w:shd w:val="clear" w:color="auto" w:fill="FFFFFF"/>
        </w:rPr>
        <w:t>疗</w:t>
      </w:r>
      <w:r w:rsidRPr="00183714">
        <w:rPr>
          <w:rFonts w:asciiTheme="minorEastAsia" w:hAnsiTheme="minorEastAsia" w:cs="宋体" w:hint="eastAsia"/>
          <w:kern w:val="0"/>
          <w:sz w:val="32"/>
          <w:szCs w:val="32"/>
          <w:shd w:val="clear" w:color="auto" w:fill="FFFFFF"/>
        </w:rPr>
        <w:t>机构</w:t>
      </w:r>
      <w:r>
        <w:rPr>
          <w:rFonts w:asciiTheme="minorEastAsia" w:hAnsiTheme="minorEastAsia" w:cs="宋体" w:hint="eastAsia"/>
          <w:kern w:val="0"/>
          <w:sz w:val="32"/>
          <w:szCs w:val="32"/>
          <w:shd w:val="clear" w:color="auto" w:fill="FFFFFF"/>
        </w:rPr>
        <w:t>就医</w:t>
      </w:r>
      <w:r w:rsidRPr="00183714">
        <w:rPr>
          <w:rFonts w:asciiTheme="minorEastAsia" w:hAnsiTheme="minorEastAsia" w:cs="宋体" w:hint="eastAsia"/>
          <w:kern w:val="0"/>
          <w:sz w:val="32"/>
          <w:szCs w:val="32"/>
          <w:shd w:val="clear" w:color="auto" w:fill="FFFFFF"/>
        </w:rPr>
        <w:t>刷卡结算</w:t>
      </w:r>
      <w:r>
        <w:rPr>
          <w:rFonts w:asciiTheme="minorEastAsia" w:hAnsiTheme="minorEastAsia" w:cs="宋体" w:hint="eastAsia"/>
          <w:kern w:val="0"/>
          <w:sz w:val="32"/>
          <w:szCs w:val="32"/>
          <w:shd w:val="clear" w:color="auto" w:fill="FFFFFF"/>
        </w:rPr>
        <w:t>医疗费。</w:t>
      </w:r>
    </w:p>
    <w:p w:rsidR="001B653D" w:rsidRDefault="00ED2754" w:rsidP="001B653D">
      <w:pPr>
        <w:ind w:firstLine="645"/>
        <w:rPr>
          <w:rFonts w:asciiTheme="minorEastAsia" w:hAnsiTheme="minorEastAsia" w:cs="宋体"/>
          <w:kern w:val="0"/>
          <w:sz w:val="32"/>
          <w:szCs w:val="32"/>
          <w:shd w:val="clear" w:color="auto" w:fill="FFFFFF"/>
        </w:rPr>
      </w:pPr>
      <w:r>
        <w:rPr>
          <w:rFonts w:asciiTheme="minorEastAsia" w:hAnsiTheme="minorEastAsia" w:cs="宋体" w:hint="eastAsia"/>
          <w:kern w:val="0"/>
          <w:sz w:val="32"/>
          <w:szCs w:val="32"/>
          <w:shd w:val="clear" w:color="auto" w:fill="FFFFFF"/>
        </w:rPr>
        <w:t>由于大学生来自四面八方，毕业后</w:t>
      </w:r>
      <w:r w:rsidR="001B653D">
        <w:rPr>
          <w:rFonts w:asciiTheme="minorEastAsia" w:hAnsiTheme="minorEastAsia" w:cs="宋体" w:hint="eastAsia"/>
          <w:kern w:val="0"/>
          <w:sz w:val="32"/>
          <w:szCs w:val="32"/>
          <w:shd w:val="clear" w:color="auto" w:fill="FFFFFF"/>
        </w:rPr>
        <w:t>也</w:t>
      </w:r>
      <w:r>
        <w:rPr>
          <w:rFonts w:asciiTheme="minorEastAsia" w:hAnsiTheme="minorEastAsia" w:cs="宋体" w:hint="eastAsia"/>
          <w:kern w:val="0"/>
          <w:sz w:val="32"/>
          <w:szCs w:val="32"/>
          <w:shd w:val="clear" w:color="auto" w:fill="FFFFFF"/>
        </w:rPr>
        <w:t>不一定在榕就业，</w:t>
      </w:r>
      <w:r w:rsidR="001B653D">
        <w:rPr>
          <w:rFonts w:asciiTheme="minorEastAsia" w:hAnsiTheme="minorEastAsia" w:cs="宋体" w:hint="eastAsia"/>
          <w:kern w:val="0"/>
          <w:sz w:val="32"/>
          <w:szCs w:val="32"/>
          <w:shd w:val="clear" w:color="auto" w:fill="FFFFFF"/>
        </w:rPr>
        <w:t>因此，</w:t>
      </w:r>
      <w:r>
        <w:rPr>
          <w:rFonts w:asciiTheme="minorEastAsia" w:hAnsiTheme="minorEastAsia" w:cs="宋体" w:hint="eastAsia"/>
          <w:kern w:val="0"/>
          <w:sz w:val="32"/>
          <w:szCs w:val="32"/>
          <w:shd w:val="clear" w:color="auto" w:fill="FFFFFF"/>
        </w:rPr>
        <w:t>已参加福州市城镇居民医保的大学生，</w:t>
      </w:r>
      <w:r w:rsidR="001B653D">
        <w:rPr>
          <w:rFonts w:asciiTheme="minorEastAsia" w:hAnsiTheme="minorEastAsia" w:cs="宋体" w:hint="eastAsia"/>
          <w:kern w:val="0"/>
          <w:sz w:val="32"/>
          <w:szCs w:val="32"/>
          <w:shd w:val="clear" w:color="auto" w:fill="FFFFFF"/>
        </w:rPr>
        <w:t>个人</w:t>
      </w:r>
      <w:r>
        <w:rPr>
          <w:rFonts w:asciiTheme="minorEastAsia" w:hAnsiTheme="minorEastAsia" w:cs="宋体" w:hint="eastAsia"/>
          <w:kern w:val="0"/>
          <w:sz w:val="32"/>
          <w:szCs w:val="32"/>
          <w:shd w:val="clear" w:color="auto" w:fill="FFFFFF"/>
        </w:rPr>
        <w:t>可根据需要选择办理福州市</w:t>
      </w:r>
      <w:r>
        <w:rPr>
          <w:rFonts w:asciiTheme="minorEastAsia" w:hAnsiTheme="minorEastAsia" w:cs="宋体" w:hint="eastAsia"/>
          <w:kern w:val="0"/>
          <w:sz w:val="32"/>
          <w:szCs w:val="32"/>
          <w:shd w:val="clear" w:color="auto" w:fill="FFFFFF"/>
        </w:rPr>
        <w:lastRenderedPageBreak/>
        <w:t>社会保障卡，以便在就医时能即时结算医疗费用。</w:t>
      </w:r>
      <w:r w:rsidR="001B653D">
        <w:rPr>
          <w:rFonts w:asciiTheme="minorEastAsia" w:hAnsiTheme="minorEastAsia" w:cs="宋体" w:hint="eastAsia"/>
          <w:kern w:val="0"/>
          <w:sz w:val="32"/>
          <w:szCs w:val="32"/>
          <w:shd w:val="clear" w:color="auto" w:fill="FFFFFF"/>
        </w:rPr>
        <w:t>若未办理福州市社保卡，就医发生的医疗费可向医保中心申报手工报销结算。</w:t>
      </w:r>
    </w:p>
    <w:p w:rsidR="007B61F4" w:rsidRPr="002C6923" w:rsidRDefault="00002EBC" w:rsidP="001B653D">
      <w:pPr>
        <w:ind w:firstLine="645"/>
        <w:rPr>
          <w:rFonts w:asciiTheme="minorEastAsia" w:hAnsiTheme="minorEastAsia"/>
          <w:b/>
          <w:sz w:val="32"/>
          <w:szCs w:val="32"/>
        </w:rPr>
      </w:pPr>
      <w:r>
        <w:rPr>
          <w:rFonts w:asciiTheme="minorEastAsia" w:hAnsiTheme="minorEastAsia" w:cs="宋体" w:hint="eastAsia"/>
          <w:b/>
          <w:sz w:val="32"/>
          <w:szCs w:val="32"/>
          <w:shd w:val="clear" w:color="auto" w:fill="FFFFFF"/>
        </w:rPr>
        <w:t>九</w:t>
      </w:r>
      <w:r w:rsidR="003C3E63" w:rsidRPr="002C6923">
        <w:rPr>
          <w:rFonts w:asciiTheme="minorEastAsia" w:hAnsiTheme="minorEastAsia" w:cs="宋体"/>
          <w:b/>
          <w:sz w:val="32"/>
          <w:szCs w:val="32"/>
          <w:shd w:val="clear" w:color="auto" w:fill="FFFFFF"/>
        </w:rPr>
        <w:t>、</w:t>
      </w:r>
      <w:r w:rsidR="007B61F4" w:rsidRPr="002C6923">
        <w:rPr>
          <w:rFonts w:asciiTheme="minorEastAsia" w:hAnsiTheme="minorEastAsia"/>
          <w:b/>
          <w:sz w:val="32"/>
          <w:szCs w:val="32"/>
        </w:rPr>
        <w:t>大学生毕业后</w:t>
      </w:r>
      <w:r w:rsidR="003C3E63" w:rsidRPr="002C6923">
        <w:rPr>
          <w:rFonts w:asciiTheme="minorEastAsia" w:hAnsiTheme="minorEastAsia"/>
          <w:b/>
          <w:sz w:val="32"/>
          <w:szCs w:val="32"/>
        </w:rPr>
        <w:t>，已办理的福州市社会保障卡如何处理</w:t>
      </w:r>
      <w:r w:rsidR="007B61F4" w:rsidRPr="002C6923">
        <w:rPr>
          <w:rFonts w:asciiTheme="minorEastAsia" w:hAnsiTheme="minorEastAsia"/>
          <w:b/>
          <w:sz w:val="32"/>
          <w:szCs w:val="32"/>
        </w:rPr>
        <w:t>？</w:t>
      </w:r>
    </w:p>
    <w:p w:rsidR="0013633E" w:rsidRDefault="003C3E63" w:rsidP="00456B1A">
      <w:pPr>
        <w:ind w:firstLineChars="200" w:firstLine="640"/>
        <w:rPr>
          <w:rFonts w:asciiTheme="minorEastAsia" w:hAnsiTheme="minorEastAsia" w:cs="仿宋"/>
          <w:color w:val="000000"/>
          <w:kern w:val="0"/>
          <w:sz w:val="32"/>
          <w:szCs w:val="32"/>
        </w:rPr>
      </w:pPr>
      <w:r w:rsidRPr="00DA05C1">
        <w:rPr>
          <w:rFonts w:asciiTheme="minorEastAsia" w:hAnsiTheme="minorEastAsia" w:hint="eastAsia"/>
          <w:sz w:val="32"/>
          <w:szCs w:val="32"/>
        </w:rPr>
        <w:t>答：</w:t>
      </w:r>
      <w:r w:rsidR="007B61F4" w:rsidRPr="002C6923">
        <w:rPr>
          <w:rFonts w:asciiTheme="minorEastAsia" w:hAnsiTheme="minorEastAsia" w:cs="仿宋" w:hint="eastAsia"/>
          <w:color w:val="000000"/>
          <w:kern w:val="0"/>
          <w:sz w:val="32"/>
          <w:szCs w:val="32"/>
        </w:rPr>
        <w:t>大学生毕业后，如仍在福州市统筹区内参加福州市职工医保或城镇居民医保的，原</w:t>
      </w:r>
      <w:r w:rsidR="00553501">
        <w:rPr>
          <w:rFonts w:asciiTheme="minorEastAsia" w:hAnsiTheme="minorEastAsia" w:cs="仿宋" w:hint="eastAsia"/>
          <w:color w:val="000000"/>
          <w:kern w:val="0"/>
          <w:sz w:val="32"/>
          <w:szCs w:val="32"/>
        </w:rPr>
        <w:t>福州市</w:t>
      </w:r>
      <w:r w:rsidR="007B61F4" w:rsidRPr="002C6923">
        <w:rPr>
          <w:rFonts w:asciiTheme="minorEastAsia" w:hAnsiTheme="minorEastAsia" w:cs="仿宋" w:hint="eastAsia"/>
          <w:color w:val="000000"/>
          <w:kern w:val="0"/>
          <w:sz w:val="32"/>
          <w:szCs w:val="32"/>
        </w:rPr>
        <w:t>社会保障卡可以继续使用</w:t>
      </w:r>
      <w:r w:rsidR="00553501">
        <w:rPr>
          <w:rFonts w:asciiTheme="minorEastAsia" w:hAnsiTheme="minorEastAsia" w:cs="仿宋" w:hint="eastAsia"/>
          <w:color w:val="000000"/>
          <w:kern w:val="0"/>
          <w:sz w:val="32"/>
          <w:szCs w:val="32"/>
        </w:rPr>
        <w:t>；</w:t>
      </w:r>
      <w:r w:rsidR="007B61F4" w:rsidRPr="002C6923">
        <w:rPr>
          <w:rFonts w:asciiTheme="minorEastAsia" w:hAnsiTheme="minorEastAsia" w:cs="仿宋" w:hint="eastAsia"/>
          <w:color w:val="000000"/>
          <w:kern w:val="0"/>
          <w:sz w:val="32"/>
          <w:szCs w:val="32"/>
        </w:rPr>
        <w:t>若到省</w:t>
      </w:r>
      <w:r w:rsidR="00553501">
        <w:rPr>
          <w:rFonts w:asciiTheme="minorEastAsia" w:hAnsiTheme="minorEastAsia" w:cs="仿宋" w:hint="eastAsia"/>
          <w:color w:val="000000"/>
          <w:kern w:val="0"/>
          <w:sz w:val="32"/>
          <w:szCs w:val="32"/>
        </w:rPr>
        <w:t>内其它</w:t>
      </w:r>
      <w:r w:rsidR="007B61F4" w:rsidRPr="002C6923">
        <w:rPr>
          <w:rFonts w:asciiTheme="minorEastAsia" w:hAnsiTheme="minorEastAsia" w:cs="仿宋" w:hint="eastAsia"/>
          <w:color w:val="000000"/>
          <w:kern w:val="0"/>
          <w:sz w:val="32"/>
          <w:szCs w:val="32"/>
        </w:rPr>
        <w:t>统筹区（含省医</w:t>
      </w:r>
      <w:r w:rsidR="00DD7D4B">
        <w:rPr>
          <w:rFonts w:asciiTheme="minorEastAsia" w:hAnsiTheme="minorEastAsia" w:cs="仿宋" w:hint="eastAsia"/>
          <w:color w:val="000000"/>
          <w:kern w:val="0"/>
          <w:sz w:val="32"/>
          <w:szCs w:val="32"/>
        </w:rPr>
        <w:t>管</w:t>
      </w:r>
      <w:r w:rsidR="007B61F4" w:rsidRPr="002C6923">
        <w:rPr>
          <w:rFonts w:asciiTheme="minorEastAsia" w:hAnsiTheme="minorEastAsia" w:cs="仿宋" w:hint="eastAsia"/>
          <w:color w:val="000000"/>
          <w:kern w:val="0"/>
          <w:sz w:val="32"/>
          <w:szCs w:val="32"/>
        </w:rPr>
        <w:t>中心）参保的，</w:t>
      </w:r>
      <w:r w:rsidR="00B60888">
        <w:rPr>
          <w:rFonts w:asciiTheme="minorEastAsia" w:hAnsiTheme="minorEastAsia" w:cs="仿宋" w:hint="eastAsia"/>
          <w:color w:val="000000"/>
          <w:kern w:val="0"/>
          <w:sz w:val="32"/>
          <w:szCs w:val="32"/>
        </w:rPr>
        <w:t>可</w:t>
      </w:r>
      <w:r w:rsidR="007B61F4" w:rsidRPr="002C6923">
        <w:rPr>
          <w:rFonts w:asciiTheme="minorEastAsia" w:hAnsiTheme="minorEastAsia" w:cs="仿宋" w:hint="eastAsia"/>
          <w:color w:val="000000"/>
          <w:kern w:val="0"/>
          <w:sz w:val="32"/>
          <w:szCs w:val="32"/>
        </w:rPr>
        <w:t>由学校</w:t>
      </w:r>
      <w:r w:rsidR="00553501">
        <w:rPr>
          <w:rFonts w:asciiTheme="minorEastAsia" w:hAnsiTheme="minorEastAsia" w:cs="仿宋" w:hint="eastAsia"/>
          <w:color w:val="000000"/>
          <w:kern w:val="0"/>
          <w:sz w:val="32"/>
          <w:szCs w:val="32"/>
        </w:rPr>
        <w:t>统一</w:t>
      </w:r>
      <w:r w:rsidR="007B61F4" w:rsidRPr="002C6923">
        <w:rPr>
          <w:rFonts w:asciiTheme="minorEastAsia" w:hAnsiTheme="minorEastAsia" w:cs="仿宋" w:hint="eastAsia"/>
          <w:color w:val="000000"/>
          <w:kern w:val="0"/>
          <w:sz w:val="32"/>
          <w:szCs w:val="32"/>
        </w:rPr>
        <w:t>报</w:t>
      </w:r>
      <w:r w:rsidR="00A85C60">
        <w:rPr>
          <w:rFonts w:asciiTheme="minorEastAsia" w:hAnsiTheme="minorEastAsia" w:cs="仿宋" w:hint="eastAsia"/>
          <w:color w:val="000000"/>
          <w:kern w:val="0"/>
          <w:sz w:val="32"/>
          <w:szCs w:val="32"/>
        </w:rPr>
        <w:t>停</w:t>
      </w:r>
      <w:r w:rsidR="007B61F4" w:rsidRPr="002C6923">
        <w:rPr>
          <w:rFonts w:asciiTheme="minorEastAsia" w:hAnsiTheme="minorEastAsia" w:cs="仿宋" w:hint="eastAsia"/>
          <w:color w:val="000000"/>
          <w:kern w:val="0"/>
          <w:sz w:val="32"/>
          <w:szCs w:val="32"/>
        </w:rPr>
        <w:t>或个人拨打咨询电话968906申请</w:t>
      </w:r>
      <w:r w:rsidR="00B60888">
        <w:rPr>
          <w:rFonts w:asciiTheme="minorEastAsia" w:hAnsiTheme="minorEastAsia" w:cs="仿宋" w:hint="eastAsia"/>
          <w:color w:val="000000"/>
          <w:kern w:val="0"/>
          <w:sz w:val="32"/>
          <w:szCs w:val="32"/>
        </w:rPr>
        <w:t>福州市</w:t>
      </w:r>
      <w:r w:rsidR="007B61F4" w:rsidRPr="002C6923">
        <w:rPr>
          <w:rFonts w:asciiTheme="minorEastAsia" w:hAnsiTheme="minorEastAsia" w:cs="仿宋" w:hint="eastAsia"/>
          <w:color w:val="000000"/>
          <w:kern w:val="0"/>
          <w:sz w:val="32"/>
          <w:szCs w:val="32"/>
        </w:rPr>
        <w:t>社保卡停用，也可由新参保地社会保障卡承办机构办理</w:t>
      </w:r>
      <w:r w:rsidR="00B60888">
        <w:rPr>
          <w:rFonts w:asciiTheme="minorEastAsia" w:hAnsiTheme="minorEastAsia" w:cs="仿宋" w:hint="eastAsia"/>
          <w:color w:val="000000"/>
          <w:kern w:val="0"/>
          <w:sz w:val="32"/>
          <w:szCs w:val="32"/>
        </w:rPr>
        <w:t>停用</w:t>
      </w:r>
      <w:r w:rsidR="007B61F4" w:rsidRPr="002C6923">
        <w:rPr>
          <w:rFonts w:asciiTheme="minorEastAsia" w:hAnsiTheme="minorEastAsia" w:cs="仿宋" w:hint="eastAsia"/>
          <w:color w:val="000000"/>
          <w:kern w:val="0"/>
          <w:sz w:val="32"/>
          <w:szCs w:val="32"/>
        </w:rPr>
        <w:t>。</w:t>
      </w:r>
    </w:p>
    <w:p w:rsidR="008454A5" w:rsidRPr="008454A5" w:rsidRDefault="008454A5" w:rsidP="008454A5">
      <w:pPr>
        <w:ind w:firstLineChars="200" w:firstLine="643"/>
        <w:rPr>
          <w:rFonts w:asciiTheme="minorEastAsia" w:hAnsiTheme="minorEastAsia" w:cs="仿宋"/>
          <w:b/>
          <w:color w:val="000000"/>
          <w:kern w:val="0"/>
          <w:sz w:val="32"/>
          <w:szCs w:val="32"/>
        </w:rPr>
      </w:pPr>
      <w:r w:rsidRPr="008454A5">
        <w:rPr>
          <w:rFonts w:asciiTheme="minorEastAsia" w:hAnsiTheme="minorEastAsia" w:cs="仿宋" w:hint="eastAsia"/>
          <w:b/>
          <w:color w:val="000000"/>
          <w:kern w:val="0"/>
          <w:sz w:val="32"/>
          <w:szCs w:val="32"/>
        </w:rPr>
        <w:t>十、什么方式可以</w:t>
      </w:r>
      <w:r w:rsidR="00CD1F4A">
        <w:rPr>
          <w:rFonts w:asciiTheme="minorEastAsia" w:hAnsiTheme="minorEastAsia" w:cs="仿宋" w:hint="eastAsia"/>
          <w:b/>
          <w:color w:val="000000"/>
          <w:kern w:val="0"/>
          <w:sz w:val="32"/>
          <w:szCs w:val="32"/>
        </w:rPr>
        <w:t>自助</w:t>
      </w:r>
      <w:r w:rsidRPr="008454A5">
        <w:rPr>
          <w:rFonts w:asciiTheme="minorEastAsia" w:hAnsiTheme="minorEastAsia" w:cs="仿宋" w:hint="eastAsia"/>
          <w:b/>
          <w:color w:val="000000"/>
          <w:kern w:val="0"/>
          <w:sz w:val="32"/>
          <w:szCs w:val="32"/>
        </w:rPr>
        <w:t>查看</w:t>
      </w:r>
      <w:r w:rsidR="00071D52">
        <w:rPr>
          <w:rFonts w:asciiTheme="minorEastAsia" w:hAnsiTheme="minorEastAsia" w:cs="仿宋" w:hint="eastAsia"/>
          <w:b/>
          <w:color w:val="000000"/>
          <w:kern w:val="0"/>
          <w:sz w:val="32"/>
          <w:szCs w:val="32"/>
        </w:rPr>
        <w:t>大学生</w:t>
      </w:r>
      <w:r w:rsidR="00CD1F4A">
        <w:rPr>
          <w:rFonts w:asciiTheme="minorEastAsia" w:hAnsiTheme="minorEastAsia" w:cs="仿宋" w:hint="eastAsia"/>
          <w:b/>
          <w:color w:val="000000"/>
          <w:kern w:val="0"/>
          <w:sz w:val="32"/>
          <w:szCs w:val="32"/>
        </w:rPr>
        <w:t>的</w:t>
      </w:r>
      <w:r w:rsidRPr="008454A5">
        <w:rPr>
          <w:rFonts w:asciiTheme="minorEastAsia" w:hAnsiTheme="minorEastAsia" w:cs="仿宋" w:hint="eastAsia"/>
          <w:b/>
          <w:color w:val="000000"/>
          <w:kern w:val="0"/>
          <w:sz w:val="32"/>
          <w:szCs w:val="32"/>
        </w:rPr>
        <w:t>参保</w:t>
      </w:r>
      <w:r w:rsidR="00CD1F4A">
        <w:rPr>
          <w:rFonts w:asciiTheme="minorEastAsia" w:hAnsiTheme="minorEastAsia" w:cs="仿宋" w:hint="eastAsia"/>
          <w:b/>
          <w:color w:val="000000"/>
          <w:kern w:val="0"/>
          <w:sz w:val="32"/>
          <w:szCs w:val="32"/>
        </w:rPr>
        <w:t>情况</w:t>
      </w:r>
      <w:r w:rsidRPr="008454A5">
        <w:rPr>
          <w:rFonts w:asciiTheme="minorEastAsia" w:hAnsiTheme="minorEastAsia" w:cs="仿宋" w:hint="eastAsia"/>
          <w:b/>
          <w:color w:val="000000"/>
          <w:kern w:val="0"/>
          <w:sz w:val="32"/>
          <w:szCs w:val="32"/>
        </w:rPr>
        <w:t>？</w:t>
      </w:r>
    </w:p>
    <w:p w:rsidR="008454A5" w:rsidRDefault="008454A5" w:rsidP="00456B1A">
      <w:pPr>
        <w:ind w:firstLineChars="200" w:firstLine="640"/>
        <w:rPr>
          <w:rFonts w:asciiTheme="minorEastAsia" w:hAnsiTheme="minorEastAsia" w:cs="仿宋"/>
          <w:color w:val="000000"/>
          <w:kern w:val="0"/>
          <w:sz w:val="32"/>
          <w:szCs w:val="32"/>
        </w:rPr>
      </w:pPr>
      <w:r>
        <w:rPr>
          <w:rFonts w:asciiTheme="minorEastAsia" w:hAnsiTheme="minorEastAsia" w:cs="仿宋" w:hint="eastAsia"/>
          <w:color w:val="000000"/>
          <w:kern w:val="0"/>
          <w:sz w:val="32"/>
          <w:szCs w:val="32"/>
        </w:rPr>
        <w:t>答：</w:t>
      </w:r>
      <w:r w:rsidR="00D23E41">
        <w:rPr>
          <w:rFonts w:asciiTheme="minorEastAsia" w:hAnsiTheme="minorEastAsia" w:cs="仿宋" w:hint="eastAsia"/>
          <w:color w:val="000000"/>
          <w:kern w:val="0"/>
          <w:sz w:val="32"/>
          <w:szCs w:val="32"/>
        </w:rPr>
        <w:t>可</w:t>
      </w:r>
      <w:r w:rsidR="00881B43">
        <w:rPr>
          <w:rFonts w:asciiTheme="minorEastAsia" w:hAnsiTheme="minorEastAsia" w:cs="仿宋" w:hint="eastAsia"/>
          <w:color w:val="000000"/>
          <w:kern w:val="0"/>
          <w:sz w:val="32"/>
          <w:szCs w:val="32"/>
        </w:rPr>
        <w:t>通过“E点通”</w:t>
      </w:r>
      <w:r w:rsidR="00CD1F4A">
        <w:rPr>
          <w:rFonts w:asciiTheme="minorEastAsia" w:hAnsiTheme="minorEastAsia" w:cs="仿宋" w:hint="eastAsia"/>
          <w:color w:val="000000"/>
          <w:kern w:val="0"/>
          <w:sz w:val="32"/>
          <w:szCs w:val="32"/>
        </w:rPr>
        <w:t>大学生</w:t>
      </w:r>
      <w:r w:rsidR="00881B43">
        <w:rPr>
          <w:rFonts w:asciiTheme="minorEastAsia" w:hAnsiTheme="minorEastAsia" w:cs="仿宋" w:hint="eastAsia"/>
          <w:color w:val="000000"/>
          <w:kern w:val="0"/>
          <w:sz w:val="32"/>
          <w:szCs w:val="32"/>
        </w:rPr>
        <w:t>网上申报系统</w:t>
      </w:r>
      <w:r w:rsidR="00CD1F4A">
        <w:rPr>
          <w:rFonts w:asciiTheme="minorEastAsia" w:hAnsiTheme="minorEastAsia" w:cs="仿宋" w:hint="eastAsia"/>
          <w:color w:val="000000"/>
          <w:kern w:val="0"/>
          <w:sz w:val="32"/>
          <w:szCs w:val="32"/>
        </w:rPr>
        <w:t>，</w:t>
      </w:r>
      <w:r w:rsidR="00881B43">
        <w:rPr>
          <w:rFonts w:asciiTheme="minorEastAsia" w:hAnsiTheme="minorEastAsia" w:cs="仿宋" w:hint="eastAsia"/>
          <w:color w:val="000000"/>
          <w:kern w:val="0"/>
          <w:sz w:val="32"/>
          <w:szCs w:val="32"/>
        </w:rPr>
        <w:t>查</w:t>
      </w:r>
      <w:r w:rsidR="00702997">
        <w:rPr>
          <w:rFonts w:asciiTheme="minorEastAsia" w:hAnsiTheme="minorEastAsia" w:cs="仿宋" w:hint="eastAsia"/>
          <w:color w:val="000000"/>
          <w:kern w:val="0"/>
          <w:sz w:val="32"/>
          <w:szCs w:val="32"/>
        </w:rPr>
        <w:t>询打印</w:t>
      </w:r>
      <w:r w:rsidR="00881B43">
        <w:rPr>
          <w:rFonts w:asciiTheme="minorEastAsia" w:hAnsiTheme="minorEastAsia" w:cs="仿宋" w:hint="eastAsia"/>
          <w:color w:val="000000"/>
          <w:kern w:val="0"/>
          <w:sz w:val="32"/>
          <w:szCs w:val="32"/>
        </w:rPr>
        <w:t>本校学生</w:t>
      </w:r>
      <w:r w:rsidR="00CD1F4A">
        <w:rPr>
          <w:rFonts w:asciiTheme="minorEastAsia" w:hAnsiTheme="minorEastAsia" w:cs="仿宋" w:hint="eastAsia"/>
          <w:color w:val="000000"/>
          <w:kern w:val="0"/>
          <w:sz w:val="32"/>
          <w:szCs w:val="32"/>
        </w:rPr>
        <w:t>的</w:t>
      </w:r>
      <w:r w:rsidR="00881B43">
        <w:rPr>
          <w:rFonts w:asciiTheme="minorEastAsia" w:hAnsiTheme="minorEastAsia" w:cs="仿宋" w:hint="eastAsia"/>
          <w:color w:val="000000"/>
          <w:kern w:val="0"/>
          <w:sz w:val="32"/>
          <w:szCs w:val="32"/>
        </w:rPr>
        <w:t>参保缴费情况</w:t>
      </w:r>
      <w:r w:rsidR="00D23E41">
        <w:rPr>
          <w:rFonts w:asciiTheme="minorEastAsia" w:hAnsiTheme="minorEastAsia" w:cs="仿宋" w:hint="eastAsia"/>
          <w:color w:val="000000"/>
          <w:kern w:val="0"/>
          <w:sz w:val="32"/>
          <w:szCs w:val="32"/>
        </w:rPr>
        <w:t>，也可</w:t>
      </w:r>
      <w:r w:rsidR="00881B43">
        <w:rPr>
          <w:rFonts w:asciiTheme="minorEastAsia" w:hAnsiTheme="minorEastAsia" w:cs="仿宋" w:hint="eastAsia"/>
          <w:color w:val="000000"/>
          <w:kern w:val="0"/>
          <w:sz w:val="32"/>
          <w:szCs w:val="32"/>
        </w:rPr>
        <w:t>通过福州医保网站</w:t>
      </w:r>
      <w:r w:rsidR="00702997">
        <w:rPr>
          <w:rFonts w:asciiTheme="minorEastAsia" w:hAnsiTheme="minorEastAsia" w:cs="仿宋" w:hint="eastAsia"/>
          <w:color w:val="000000"/>
          <w:kern w:val="0"/>
          <w:sz w:val="32"/>
          <w:szCs w:val="32"/>
        </w:rPr>
        <w:t>查询。</w:t>
      </w:r>
    </w:p>
    <w:p w:rsidR="00881B43" w:rsidRPr="00881B43" w:rsidRDefault="00881B43" w:rsidP="00456B1A">
      <w:pPr>
        <w:ind w:firstLineChars="200" w:firstLine="640"/>
        <w:rPr>
          <w:rFonts w:asciiTheme="minorEastAsia" w:hAnsiTheme="minorEastAsia"/>
          <w:sz w:val="32"/>
          <w:szCs w:val="32"/>
        </w:rPr>
      </w:pPr>
    </w:p>
    <w:sectPr w:rsidR="00881B43" w:rsidRPr="00881B43" w:rsidSect="00120DA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481" w:rsidRDefault="00495481" w:rsidP="006023CE">
      <w:r>
        <w:separator/>
      </w:r>
    </w:p>
  </w:endnote>
  <w:endnote w:type="continuationSeparator" w:id="1">
    <w:p w:rsidR="00495481" w:rsidRDefault="00495481" w:rsidP="00602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481" w:rsidRDefault="00495481" w:rsidP="006023CE">
      <w:r>
        <w:separator/>
      </w:r>
    </w:p>
  </w:footnote>
  <w:footnote w:type="continuationSeparator" w:id="1">
    <w:p w:rsidR="00495481" w:rsidRDefault="00495481" w:rsidP="006023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B39"/>
    <w:multiLevelType w:val="hybridMultilevel"/>
    <w:tmpl w:val="08C49362"/>
    <w:lvl w:ilvl="0" w:tplc="539E619C">
      <w:start w:val="10"/>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2359362C"/>
    <w:multiLevelType w:val="hybridMultilevel"/>
    <w:tmpl w:val="3A5C343C"/>
    <w:lvl w:ilvl="0" w:tplc="56F8C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87047E"/>
    <w:multiLevelType w:val="hybridMultilevel"/>
    <w:tmpl w:val="79008DD2"/>
    <w:lvl w:ilvl="0" w:tplc="ED7C72E6">
      <w:start w:val="1"/>
      <w:numFmt w:val="japaneseCounting"/>
      <w:lvlText w:val="%1、"/>
      <w:lvlJc w:val="left"/>
      <w:pPr>
        <w:ind w:left="1080" w:hanging="720"/>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473B78A8"/>
    <w:multiLevelType w:val="hybridMultilevel"/>
    <w:tmpl w:val="8C5AED3C"/>
    <w:lvl w:ilvl="0" w:tplc="618EE994">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2F0CA7"/>
    <w:multiLevelType w:val="hybridMultilevel"/>
    <w:tmpl w:val="FF9E01F4"/>
    <w:lvl w:ilvl="0" w:tplc="055E2656">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C535868"/>
    <w:multiLevelType w:val="hybridMultilevel"/>
    <w:tmpl w:val="F938840E"/>
    <w:lvl w:ilvl="0" w:tplc="5FAEE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3CE"/>
    <w:rsid w:val="00002EBC"/>
    <w:rsid w:val="00003885"/>
    <w:rsid w:val="00012428"/>
    <w:rsid w:val="00015A09"/>
    <w:rsid w:val="00017739"/>
    <w:rsid w:val="00033843"/>
    <w:rsid w:val="000439EA"/>
    <w:rsid w:val="000516C1"/>
    <w:rsid w:val="000636A5"/>
    <w:rsid w:val="00071D52"/>
    <w:rsid w:val="000974FF"/>
    <w:rsid w:val="000A475D"/>
    <w:rsid w:val="000D3AF3"/>
    <w:rsid w:val="000E13D0"/>
    <w:rsid w:val="00112662"/>
    <w:rsid w:val="001132DF"/>
    <w:rsid w:val="00120DAB"/>
    <w:rsid w:val="0012196D"/>
    <w:rsid w:val="001357B5"/>
    <w:rsid w:val="0013633E"/>
    <w:rsid w:val="00137439"/>
    <w:rsid w:val="00146455"/>
    <w:rsid w:val="001646CB"/>
    <w:rsid w:val="001759AE"/>
    <w:rsid w:val="00183714"/>
    <w:rsid w:val="00193E98"/>
    <w:rsid w:val="001B14C2"/>
    <w:rsid w:val="001B653D"/>
    <w:rsid w:val="001B7655"/>
    <w:rsid w:val="001C1A7A"/>
    <w:rsid w:val="001C441F"/>
    <w:rsid w:val="001F2F67"/>
    <w:rsid w:val="00207D11"/>
    <w:rsid w:val="002323AB"/>
    <w:rsid w:val="00253B3D"/>
    <w:rsid w:val="00272A7B"/>
    <w:rsid w:val="00291F0B"/>
    <w:rsid w:val="002B3B80"/>
    <w:rsid w:val="002B4045"/>
    <w:rsid w:val="002B5FAE"/>
    <w:rsid w:val="002C673D"/>
    <w:rsid w:val="002C6923"/>
    <w:rsid w:val="00312CD8"/>
    <w:rsid w:val="0031534A"/>
    <w:rsid w:val="003277BA"/>
    <w:rsid w:val="003B7398"/>
    <w:rsid w:val="003C3E63"/>
    <w:rsid w:val="003D49D1"/>
    <w:rsid w:val="003D6D6A"/>
    <w:rsid w:val="003F1A1B"/>
    <w:rsid w:val="00435A5B"/>
    <w:rsid w:val="00441579"/>
    <w:rsid w:val="00456B1A"/>
    <w:rsid w:val="00485C92"/>
    <w:rsid w:val="00495481"/>
    <w:rsid w:val="00496702"/>
    <w:rsid w:val="004B7597"/>
    <w:rsid w:val="004D4DD2"/>
    <w:rsid w:val="004E7C34"/>
    <w:rsid w:val="004F27FC"/>
    <w:rsid w:val="00507B7C"/>
    <w:rsid w:val="00510574"/>
    <w:rsid w:val="00536A4D"/>
    <w:rsid w:val="00553501"/>
    <w:rsid w:val="005B26F2"/>
    <w:rsid w:val="005C0A1E"/>
    <w:rsid w:val="005C5F6A"/>
    <w:rsid w:val="005D2CFA"/>
    <w:rsid w:val="006023CE"/>
    <w:rsid w:val="00637EA2"/>
    <w:rsid w:val="006401A4"/>
    <w:rsid w:val="00647C5B"/>
    <w:rsid w:val="006907C9"/>
    <w:rsid w:val="006A20C2"/>
    <w:rsid w:val="006A3E38"/>
    <w:rsid w:val="006C3178"/>
    <w:rsid w:val="006C3B7D"/>
    <w:rsid w:val="006C4DA2"/>
    <w:rsid w:val="006D7D47"/>
    <w:rsid w:val="00702997"/>
    <w:rsid w:val="00703BD5"/>
    <w:rsid w:val="00704705"/>
    <w:rsid w:val="00711FD9"/>
    <w:rsid w:val="0072169A"/>
    <w:rsid w:val="007323D9"/>
    <w:rsid w:val="00733886"/>
    <w:rsid w:val="0077096D"/>
    <w:rsid w:val="00773A51"/>
    <w:rsid w:val="007744AC"/>
    <w:rsid w:val="00791716"/>
    <w:rsid w:val="007A65D7"/>
    <w:rsid w:val="007B129E"/>
    <w:rsid w:val="007B48ED"/>
    <w:rsid w:val="007B61F4"/>
    <w:rsid w:val="007B6E01"/>
    <w:rsid w:val="007C67FF"/>
    <w:rsid w:val="007E080C"/>
    <w:rsid w:val="007E5EB3"/>
    <w:rsid w:val="007E72AD"/>
    <w:rsid w:val="0080223B"/>
    <w:rsid w:val="008070AF"/>
    <w:rsid w:val="00815048"/>
    <w:rsid w:val="008454A5"/>
    <w:rsid w:val="00856CE9"/>
    <w:rsid w:val="00861990"/>
    <w:rsid w:val="00881B43"/>
    <w:rsid w:val="00885996"/>
    <w:rsid w:val="008968D7"/>
    <w:rsid w:val="008A0045"/>
    <w:rsid w:val="00921434"/>
    <w:rsid w:val="00955B00"/>
    <w:rsid w:val="00992213"/>
    <w:rsid w:val="009F5E7A"/>
    <w:rsid w:val="00A42883"/>
    <w:rsid w:val="00A444BE"/>
    <w:rsid w:val="00A83BC7"/>
    <w:rsid w:val="00A85C60"/>
    <w:rsid w:val="00A92CD0"/>
    <w:rsid w:val="00A92F6A"/>
    <w:rsid w:val="00A93E1E"/>
    <w:rsid w:val="00A94362"/>
    <w:rsid w:val="00AC5C14"/>
    <w:rsid w:val="00AE537C"/>
    <w:rsid w:val="00AE5AA3"/>
    <w:rsid w:val="00AF0997"/>
    <w:rsid w:val="00B05159"/>
    <w:rsid w:val="00B148BF"/>
    <w:rsid w:val="00B34AB7"/>
    <w:rsid w:val="00B40066"/>
    <w:rsid w:val="00B46F6E"/>
    <w:rsid w:val="00B607F0"/>
    <w:rsid w:val="00B60888"/>
    <w:rsid w:val="00B61FD2"/>
    <w:rsid w:val="00B66F99"/>
    <w:rsid w:val="00B744C3"/>
    <w:rsid w:val="00B774CF"/>
    <w:rsid w:val="00B7767B"/>
    <w:rsid w:val="00B952FC"/>
    <w:rsid w:val="00BA0413"/>
    <w:rsid w:val="00BB2553"/>
    <w:rsid w:val="00BB3E98"/>
    <w:rsid w:val="00C0050E"/>
    <w:rsid w:val="00C11F71"/>
    <w:rsid w:val="00C15EEE"/>
    <w:rsid w:val="00C36C21"/>
    <w:rsid w:val="00C50E6B"/>
    <w:rsid w:val="00C57FCD"/>
    <w:rsid w:val="00C67292"/>
    <w:rsid w:val="00C8055F"/>
    <w:rsid w:val="00C84B4D"/>
    <w:rsid w:val="00C91F36"/>
    <w:rsid w:val="00C94631"/>
    <w:rsid w:val="00CA051C"/>
    <w:rsid w:val="00CA6EC3"/>
    <w:rsid w:val="00CB4198"/>
    <w:rsid w:val="00CB55EE"/>
    <w:rsid w:val="00CC6004"/>
    <w:rsid w:val="00CD1F4A"/>
    <w:rsid w:val="00CE7C80"/>
    <w:rsid w:val="00CF57E7"/>
    <w:rsid w:val="00D00BD6"/>
    <w:rsid w:val="00D11890"/>
    <w:rsid w:val="00D23E41"/>
    <w:rsid w:val="00D60654"/>
    <w:rsid w:val="00D77C1B"/>
    <w:rsid w:val="00DA05C1"/>
    <w:rsid w:val="00DA1401"/>
    <w:rsid w:val="00DA38A9"/>
    <w:rsid w:val="00DB2C5E"/>
    <w:rsid w:val="00DD22A2"/>
    <w:rsid w:val="00DD3616"/>
    <w:rsid w:val="00DD6651"/>
    <w:rsid w:val="00DD7D4B"/>
    <w:rsid w:val="00DE045F"/>
    <w:rsid w:val="00DE373E"/>
    <w:rsid w:val="00DE5252"/>
    <w:rsid w:val="00E12F00"/>
    <w:rsid w:val="00E32D07"/>
    <w:rsid w:val="00E34DEB"/>
    <w:rsid w:val="00E410D7"/>
    <w:rsid w:val="00E523A1"/>
    <w:rsid w:val="00E71E04"/>
    <w:rsid w:val="00E72A72"/>
    <w:rsid w:val="00E95415"/>
    <w:rsid w:val="00EA2EFD"/>
    <w:rsid w:val="00EA3CC9"/>
    <w:rsid w:val="00EB1C41"/>
    <w:rsid w:val="00EB3D69"/>
    <w:rsid w:val="00EC723B"/>
    <w:rsid w:val="00ED2754"/>
    <w:rsid w:val="00ED5199"/>
    <w:rsid w:val="00EF38E9"/>
    <w:rsid w:val="00F132E3"/>
    <w:rsid w:val="00F67785"/>
    <w:rsid w:val="00FA2862"/>
    <w:rsid w:val="00FA2BE9"/>
    <w:rsid w:val="00FB0C2F"/>
    <w:rsid w:val="00FB4AAE"/>
    <w:rsid w:val="00FC5B67"/>
    <w:rsid w:val="00FD0565"/>
    <w:rsid w:val="00FD2AC3"/>
    <w:rsid w:val="00FD2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890"/>
    <w:pPr>
      <w:widowControl w:val="0"/>
      <w:jc w:val="both"/>
    </w:pPr>
  </w:style>
  <w:style w:type="paragraph" w:styleId="3">
    <w:name w:val="heading 3"/>
    <w:basedOn w:val="a"/>
    <w:next w:val="a"/>
    <w:link w:val="3Char"/>
    <w:qFormat/>
    <w:rsid w:val="00CB4198"/>
    <w:pPr>
      <w:spacing w:before="100" w:beforeAutospacing="1" w:after="100" w:afterAutospacing="1"/>
      <w:jc w:val="left"/>
      <w:outlineLvl w:val="2"/>
    </w:pPr>
    <w:rPr>
      <w:rFonts w:ascii="宋体" w:eastAsia="宋体" w:hAnsi="宋体" w:cs="Times New Roman" w:hint="eastAsia"/>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2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23CE"/>
    <w:rPr>
      <w:sz w:val="18"/>
      <w:szCs w:val="18"/>
    </w:rPr>
  </w:style>
  <w:style w:type="paragraph" w:styleId="a4">
    <w:name w:val="footer"/>
    <w:basedOn w:val="a"/>
    <w:link w:val="Char0"/>
    <w:uiPriority w:val="99"/>
    <w:semiHidden/>
    <w:unhideWhenUsed/>
    <w:rsid w:val="006023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23CE"/>
    <w:rPr>
      <w:sz w:val="18"/>
      <w:szCs w:val="18"/>
    </w:rPr>
  </w:style>
  <w:style w:type="paragraph" w:styleId="a5">
    <w:name w:val="List Paragraph"/>
    <w:basedOn w:val="a"/>
    <w:uiPriority w:val="34"/>
    <w:qFormat/>
    <w:rsid w:val="006023CE"/>
    <w:pPr>
      <w:ind w:firstLineChars="200" w:firstLine="420"/>
    </w:pPr>
  </w:style>
  <w:style w:type="character" w:customStyle="1" w:styleId="3Char">
    <w:name w:val="标题 3 Char"/>
    <w:basedOn w:val="a0"/>
    <w:link w:val="3"/>
    <w:rsid w:val="00CB4198"/>
    <w:rPr>
      <w:rFonts w:ascii="宋体" w:eastAsia="宋体" w:hAnsi="宋体" w:cs="Times New Roman"/>
      <w:kern w:val="0"/>
      <w:sz w:val="18"/>
      <w:szCs w:val="18"/>
    </w:rPr>
  </w:style>
  <w:style w:type="character" w:styleId="HTML">
    <w:name w:val="HTML Sample"/>
    <w:basedOn w:val="a0"/>
    <w:rsid w:val="00CB4198"/>
    <w:rPr>
      <w:rFonts w:ascii="Courier New" w:eastAsia="Courier New" w:hAnsi="Courier New" w:cs="Courier New"/>
    </w:rPr>
  </w:style>
  <w:style w:type="paragraph" w:styleId="a6">
    <w:name w:val="Normal (Web)"/>
    <w:basedOn w:val="a"/>
    <w:rsid w:val="00CB4198"/>
    <w:pPr>
      <w:spacing w:before="100" w:beforeAutospacing="1" w:after="100" w:afterAutospacing="1"/>
      <w:jc w:val="left"/>
    </w:pPr>
    <w:rPr>
      <w:rFonts w:ascii="Calibri" w:eastAsia="宋体" w:hAnsi="Calibri" w:cs="Times New Roman"/>
      <w:kern w:val="0"/>
      <w:sz w:val="24"/>
      <w:szCs w:val="24"/>
    </w:rPr>
  </w:style>
  <w:style w:type="character" w:customStyle="1" w:styleId="tb1">
    <w:name w:val="tb1"/>
    <w:basedOn w:val="a0"/>
    <w:rsid w:val="00435A5B"/>
    <w:rPr>
      <w:b/>
    </w:rPr>
  </w:style>
  <w:style w:type="paragraph" w:styleId="a7">
    <w:name w:val="No Spacing"/>
    <w:uiPriority w:val="1"/>
    <w:qFormat/>
    <w:rsid w:val="00C94631"/>
    <w:pPr>
      <w:widowControl w:val="0"/>
      <w:jc w:val="both"/>
    </w:pPr>
    <w:rPr>
      <w:rFonts w:ascii="Calibri" w:eastAsia="宋体" w:hAnsi="Calibri" w:cs="Times New Roman"/>
    </w:rPr>
  </w:style>
  <w:style w:type="character" w:styleId="a8">
    <w:name w:val="Strong"/>
    <w:basedOn w:val="a0"/>
    <w:qFormat/>
    <w:rsid w:val="00183714"/>
    <w:rPr>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6</Pages>
  <Words>473</Words>
  <Characters>2700</Characters>
  <Application>Microsoft Office Word</Application>
  <DocSecurity>0</DocSecurity>
  <Lines>22</Lines>
  <Paragraphs>6</Paragraphs>
  <ScaleCrop>false</ScaleCrop>
  <Company>Hewlett-Packard Company</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c:creator>
  <cp:lastModifiedBy>邹晨曦</cp:lastModifiedBy>
  <cp:revision>72</cp:revision>
  <dcterms:created xsi:type="dcterms:W3CDTF">2016-09-14T03:40:00Z</dcterms:created>
  <dcterms:modified xsi:type="dcterms:W3CDTF">2016-10-13T03:17:00Z</dcterms:modified>
</cp:coreProperties>
</file>