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240"/>
        <w:gridCol w:w="1095"/>
        <w:gridCol w:w="855"/>
        <w:gridCol w:w="1133"/>
        <w:gridCol w:w="792"/>
        <w:gridCol w:w="1215"/>
        <w:gridCol w:w="159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799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单面镜子材质尺寸要求（长*宽）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工期（天）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保修期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含安装费、税费、运杂费等所有费用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舞蹈教室A1、A2、A3、A4平面镜更换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拆除原有镜面并重新安装</w:t>
            </w:r>
          </w:p>
        </w:tc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木质背板+镜面玻璃+边框</w:t>
            </w:r>
          </w:p>
        </w:tc>
        <w:tc>
          <w:tcPr>
            <w:tcW w:w="113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2000*1550</w:t>
            </w:r>
          </w:p>
        </w:tc>
        <w:tc>
          <w:tcPr>
            <w:tcW w:w="7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000" w:type="dxa"/>
            <w:gridSpan w:val="8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最高限价（18000元）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福建幼儿师范高等专科学校开展A1等4间舞蹈教室平面镜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74D4595"/>
    <w:rsid w:val="1C3049B8"/>
    <w:rsid w:val="28CC797B"/>
    <w:rsid w:val="2D831669"/>
    <w:rsid w:val="35451C4E"/>
    <w:rsid w:val="36361545"/>
    <w:rsid w:val="3E015FF2"/>
    <w:rsid w:val="3EFB7434"/>
    <w:rsid w:val="42E80568"/>
    <w:rsid w:val="49C373CD"/>
    <w:rsid w:val="4AB505CB"/>
    <w:rsid w:val="4DFB46F5"/>
    <w:rsid w:val="557F6A4D"/>
    <w:rsid w:val="5B70435F"/>
    <w:rsid w:val="5E215E03"/>
    <w:rsid w:val="63AF4EAB"/>
    <w:rsid w:val="6B465F7C"/>
    <w:rsid w:val="74B935F3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2022-01-12T08:30:39Z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333BA93A809348A99808BC486956235D</vt:lpwstr>
  </property>
</Properties>
</file>