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="宋体" w:cs="Times New Roman" w:asciiTheme="minorEastAsia" w:hAnsiTheme="minorEastAsia"/>
          <w:b w:val="0"/>
          <w:bCs/>
          <w:kern w:val="0"/>
          <w:sz w:val="28"/>
          <w:szCs w:val="28"/>
          <w:lang w:eastAsia="zh-CN"/>
        </w:rPr>
      </w:pPr>
      <w:r>
        <w:rPr>
          <w:rFonts w:hint="eastAsia" w:eastAsia="宋体" w:cs="Times New Roman" w:asciiTheme="minorEastAsia" w:hAnsiTheme="minorEastAsia"/>
          <w:b/>
          <w:kern w:val="0"/>
          <w:sz w:val="44"/>
          <w:szCs w:val="44"/>
          <w:lang w:eastAsia="zh-CN"/>
        </w:rPr>
        <w:t>校门口宣传栏</w:t>
      </w:r>
      <w:r>
        <w:rPr>
          <w:rFonts w:hint="eastAsia" w:eastAsia="宋体" w:cs="Times New Roman" w:asciiTheme="minorEastAsia" w:hAnsiTheme="minorEastAsia"/>
          <w:b/>
          <w:kern w:val="0"/>
          <w:sz w:val="44"/>
          <w:szCs w:val="44"/>
        </w:rPr>
        <w:t>采购清单</w:t>
      </w:r>
    </w:p>
    <w:p>
      <w:pPr>
        <w:ind w:firstLine="883" w:firstLineChars="200"/>
        <w:jc w:val="center"/>
        <w:rPr>
          <w:rFonts w:eastAsia="宋体" w:cs="Times New Roman" w:asciiTheme="minorEastAsia" w:hAnsiTheme="minorEastAsia"/>
          <w:b/>
          <w:kern w:val="0"/>
          <w:sz w:val="44"/>
          <w:szCs w:val="44"/>
        </w:rPr>
      </w:pPr>
    </w:p>
    <w:tbl>
      <w:tblPr>
        <w:tblStyle w:val="5"/>
        <w:tblW w:w="48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853"/>
        <w:gridCol w:w="424"/>
        <w:gridCol w:w="424"/>
        <w:gridCol w:w="6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372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pct"/>
            <w:vAlign w:val="center"/>
          </w:tcPr>
          <w:p>
            <w:pPr>
              <w:jc w:val="both"/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  <w:lang w:val="en-US" w:eastAsia="zh-CN"/>
              </w:rPr>
              <w:t>宣传栏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7" w:type="pct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18"/>
                <w:szCs w:val="18"/>
                <w:lang w:eastAsia="zh-CN"/>
              </w:rPr>
              <w:t>件</w:t>
            </w:r>
          </w:p>
        </w:tc>
        <w:tc>
          <w:tcPr>
            <w:tcW w:w="3721" w:type="pct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主材规格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含宣传栏主体及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雨遮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部分，材料防雨防锈防风，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中间版面5-5方管边框，激光切割，焊接造型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不应出现变形、分层、鼓泡、碎裂现象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整体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主材使用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镀锌板焊接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造型。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框架构造：采用10cm*10cm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正标镀锌板足1.0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焊接成型，以保证支架的稳固性，雨遮部分厚度为50cm*10cm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正标镀锌板足1.0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焊接造型与主框架相连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整体线条美观大方、过渡自然，边缘采用弧度设计。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油漆工艺：采用优质环保漆，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整体喷红色光面汽车漆（4遍）+护色漆（1遍）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保证产品光泽、平整、清晰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五金件：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采用优质三合一连接件、螺栓、螺帽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等，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地下部分预埋总长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50cm，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底部立柱加固。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尺寸：整体尺寸10米*3米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版面尺寸为400*225cm，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  <w:t>单面造型宣传栏。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6、本次采购费用应包含一次主题宣传栏内容设计、制作及安装费。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7、其他：报价时须另附效果示意图，范例：</w:t>
            </w:r>
            <w:bookmarkStart w:id="0" w:name="_GoBack"/>
            <w:bookmarkEnd w:id="0"/>
          </w:p>
          <w:p>
            <w:pPr>
              <w:jc w:val="left"/>
              <w:rPr>
                <w:rFonts w:hint="default" w:eastAsia="宋体" w:cs="Times New Roman" w:asciiTheme="minorEastAsia" w:hAnsi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drawing>
                <wp:inline distT="0" distB="0" distL="114300" distR="114300">
                  <wp:extent cx="2562225" cy="1291590"/>
                  <wp:effectExtent l="0" t="0" r="952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5ODhkY2I1NjgxODJhODM4MmU1NGRkOTFmMzZlZjcifQ=="/>
  </w:docVars>
  <w:rsids>
    <w:rsidRoot w:val="00A97181"/>
    <w:rsid w:val="00047731"/>
    <w:rsid w:val="001350BB"/>
    <w:rsid w:val="002F32BD"/>
    <w:rsid w:val="00322FC9"/>
    <w:rsid w:val="007306AE"/>
    <w:rsid w:val="007476B3"/>
    <w:rsid w:val="00947346"/>
    <w:rsid w:val="00A97181"/>
    <w:rsid w:val="00B15240"/>
    <w:rsid w:val="00BD36B3"/>
    <w:rsid w:val="00D543B1"/>
    <w:rsid w:val="00E61B14"/>
    <w:rsid w:val="00F30996"/>
    <w:rsid w:val="09E059A7"/>
    <w:rsid w:val="40EE1AFF"/>
    <w:rsid w:val="45FE643A"/>
    <w:rsid w:val="4BFC6D2A"/>
    <w:rsid w:val="561F3B43"/>
    <w:rsid w:val="58BB405C"/>
    <w:rsid w:val="5CFDC19D"/>
    <w:rsid w:val="6ADE59A3"/>
    <w:rsid w:val="777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2</TotalTime>
  <ScaleCrop>false</ScaleCrop>
  <LinksUpToDate>false</LinksUpToDate>
  <CharactersWithSpaces>692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2023-11-18T06:36:00Z</dcterms:created>
  <dc:creator>admin</dc:creator>
  <cp:lastModifiedBy>龙门镖局</cp:lastModifiedBy>
  <cp:lastPrinted>2023-12-19T02:18:00Z</cp:lastPrinted>
  <dcterms:modified xsi:type="dcterms:W3CDTF">2023-12-19T05:26:10Z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3CE97A54A3564F7A979D35B97434F4FD_12</vt:lpwstr>
  </property>
</Properties>
</file>