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科研经费报销指南</w:t>
      </w:r>
    </w:p>
    <w:p/>
    <w:p/>
    <w:p>
      <w:pPr>
        <w:ind w:firstLine="640" w:firstLineChars="200"/>
        <w:rPr>
          <w:rFonts w:ascii="黑体" w:hAnsi="黑体" w:eastAsia="黑体"/>
          <w:sz w:val="32"/>
          <w:szCs w:val="32"/>
        </w:rPr>
      </w:pPr>
      <w:r>
        <w:rPr>
          <w:rFonts w:hint="eastAsia" w:ascii="黑体" w:hAnsi="黑体" w:eastAsia="黑体"/>
          <w:sz w:val="32"/>
          <w:szCs w:val="32"/>
        </w:rPr>
        <w:t>一、科研图书报销流程</w:t>
      </w:r>
    </w:p>
    <w:p>
      <w:pPr>
        <w:ind w:firstLine="640" w:firstLineChars="200"/>
        <w:rPr>
          <w:rFonts w:ascii="仿宋_GB2312" w:eastAsia="仿宋_GB2312"/>
          <w:sz w:val="32"/>
          <w:szCs w:val="32"/>
        </w:rPr>
      </w:pPr>
      <w:r>
        <w:rPr>
          <w:rFonts w:hint="eastAsia" w:ascii="仿宋_GB2312" w:eastAsia="仿宋_GB2312"/>
          <w:sz w:val="32"/>
          <w:szCs w:val="32"/>
        </w:rPr>
        <w:t>1. 科研项目负责人需将自行所购图书、图书发票以及对应的图书清明细清单送到图书馆文献资源建设部采编部蓝林英老师办理入库手续。</w:t>
      </w:r>
    </w:p>
    <w:p>
      <w:pPr>
        <w:ind w:firstLine="640" w:firstLineChars="200"/>
        <w:rPr>
          <w:rFonts w:ascii="仿宋_GB2312" w:eastAsia="仿宋_GB2312"/>
          <w:sz w:val="32"/>
          <w:szCs w:val="32"/>
        </w:rPr>
      </w:pPr>
      <w:r>
        <w:rPr>
          <w:rFonts w:hint="eastAsia" w:ascii="仿宋_GB2312" w:eastAsia="仿宋_GB2312"/>
          <w:sz w:val="32"/>
          <w:szCs w:val="32"/>
        </w:rPr>
        <w:t>2.至后勤处资产科徐秀钦老师办理资产登记手续。</w:t>
      </w:r>
    </w:p>
    <w:p>
      <w:pPr>
        <w:ind w:firstLine="640" w:firstLineChars="200"/>
        <w:rPr>
          <w:rFonts w:ascii="仿宋_GB2312" w:eastAsia="仿宋_GB2312"/>
          <w:sz w:val="32"/>
          <w:szCs w:val="32"/>
        </w:rPr>
      </w:pPr>
      <w:r>
        <w:rPr>
          <w:rFonts w:hint="eastAsia" w:ascii="仿宋_GB2312" w:eastAsia="仿宋_GB2312"/>
          <w:sz w:val="32"/>
          <w:szCs w:val="32"/>
        </w:rPr>
        <w:t>3.携带①科研经费报销审批单②相关发票办理报销手续。</w:t>
      </w:r>
    </w:p>
    <w:p>
      <w:pPr>
        <w:ind w:firstLine="640" w:firstLineChars="200"/>
        <w:rPr>
          <w:rFonts w:ascii="黑体" w:hAnsi="黑体" w:eastAsia="黑体"/>
          <w:sz w:val="32"/>
          <w:szCs w:val="32"/>
        </w:rPr>
      </w:pPr>
      <w:r>
        <w:rPr>
          <w:rFonts w:hint="eastAsia" w:ascii="黑体" w:hAnsi="黑体" w:eastAsia="黑体"/>
          <w:sz w:val="32"/>
          <w:szCs w:val="32"/>
        </w:rPr>
        <w:t>二、科研仪器设备购买报销流程</w:t>
      </w:r>
    </w:p>
    <w:p>
      <w:pPr>
        <w:ind w:firstLine="640" w:firstLineChars="200"/>
        <w:rPr>
          <w:rFonts w:ascii="仿宋_GB2312" w:eastAsia="仿宋_GB2312"/>
          <w:sz w:val="32"/>
          <w:szCs w:val="32"/>
        </w:rPr>
      </w:pPr>
      <w:r>
        <w:rPr>
          <w:rFonts w:hint="eastAsia" w:ascii="仿宋_GB2312" w:eastAsia="仿宋_GB2312"/>
          <w:sz w:val="32"/>
          <w:szCs w:val="32"/>
        </w:rPr>
        <w:t>1.属政府采购网上超市采购品目以及移动硬盘等需由学校后勤处统一购买，使用年限超过 1 年（不含 1 年）、单位价值在规定标准以上，需纳入学校固定资产管理。</w:t>
      </w:r>
    </w:p>
    <w:p>
      <w:pPr>
        <w:ind w:firstLine="640" w:firstLineChars="200"/>
        <w:rPr>
          <w:rFonts w:ascii="仿宋_GB2312" w:eastAsia="仿宋_GB2312"/>
          <w:sz w:val="32"/>
          <w:szCs w:val="32"/>
        </w:rPr>
      </w:pPr>
      <w:r>
        <w:rPr>
          <w:rFonts w:hint="eastAsia" w:ascii="仿宋_GB2312" w:eastAsia="仿宋_GB2312"/>
          <w:sz w:val="32"/>
          <w:szCs w:val="32"/>
        </w:rPr>
        <w:t>2.每年9月份</w:t>
      </w:r>
      <w:r>
        <w:rPr>
          <w:rFonts w:hint="eastAsia" w:ascii="仿宋_GB2312" w:eastAsia="仿宋_GB2312"/>
          <w:sz w:val="32"/>
          <w:szCs w:val="32"/>
          <w:lang w:val="en-US" w:eastAsia="zh-CN"/>
        </w:rPr>
        <w:t>/次年3月份追加</w:t>
      </w:r>
      <w:r>
        <w:rPr>
          <w:rFonts w:hint="eastAsia" w:ascii="仿宋_GB2312" w:eastAsia="仿宋_GB2312"/>
          <w:sz w:val="32"/>
          <w:szCs w:val="32"/>
        </w:rPr>
        <w:t>填写下一年度资产/服务（物资、办公用品等）申请采购计划表。</w:t>
      </w:r>
    </w:p>
    <w:p>
      <w:pPr>
        <w:ind w:firstLine="640" w:firstLineChars="200"/>
        <w:rPr>
          <w:rFonts w:ascii="仿宋_GB2312" w:eastAsia="仿宋_GB2312"/>
          <w:sz w:val="32"/>
          <w:szCs w:val="32"/>
        </w:rPr>
      </w:pPr>
      <w:r>
        <w:rPr>
          <w:rFonts w:hint="eastAsia" w:ascii="仿宋_GB2312" w:eastAsia="仿宋_GB2312"/>
          <w:sz w:val="32"/>
          <w:szCs w:val="32"/>
        </w:rPr>
        <w:t>3.次年</w:t>
      </w:r>
      <w:r>
        <w:rPr>
          <w:rFonts w:hint="eastAsia" w:ascii="仿宋_GB2312" w:eastAsia="仿宋_GB2312"/>
          <w:sz w:val="32"/>
          <w:szCs w:val="32"/>
          <w:lang w:eastAsia="zh-CN"/>
        </w:rPr>
        <w:t>（</w:t>
      </w:r>
      <w:r>
        <w:rPr>
          <w:rFonts w:hint="eastAsia" w:ascii="仿宋_GB2312" w:eastAsia="仿宋_GB2312"/>
          <w:sz w:val="32"/>
          <w:szCs w:val="32"/>
          <w:lang w:val="en-US" w:eastAsia="zh-CN"/>
        </w:rPr>
        <w:t>5月份左右</w:t>
      </w:r>
      <w:r>
        <w:rPr>
          <w:rFonts w:hint="eastAsia" w:ascii="仿宋_GB2312" w:eastAsia="仿宋_GB2312"/>
          <w:sz w:val="32"/>
          <w:szCs w:val="32"/>
          <w:lang w:eastAsia="zh-CN"/>
        </w:rPr>
        <w:t>）</w:t>
      </w:r>
      <w:r>
        <w:rPr>
          <w:rFonts w:hint="eastAsia" w:ascii="仿宋_GB2312" w:eastAsia="仿宋_GB2312"/>
          <w:sz w:val="32"/>
          <w:szCs w:val="32"/>
        </w:rPr>
        <w:t>后勤处准备购买前，</w:t>
      </w:r>
      <w:r>
        <w:rPr>
          <w:rFonts w:hint="eastAsia" w:ascii="仿宋_GB2312" w:eastAsia="仿宋_GB2312"/>
          <w:sz w:val="32"/>
          <w:szCs w:val="32"/>
          <w:lang w:eastAsia="zh-CN"/>
        </w:rPr>
        <w:t>科研处</w:t>
      </w:r>
      <w:r>
        <w:rPr>
          <w:rFonts w:hint="eastAsia" w:ascii="仿宋_GB2312" w:eastAsia="仿宋_GB2312"/>
          <w:sz w:val="32"/>
          <w:szCs w:val="32"/>
        </w:rPr>
        <w:t>通知项目负责人填写科研仪器设备申购表一式两份：一份交后勤处统一购买，另一份报销时交财务科。</w:t>
      </w:r>
    </w:p>
    <w:p>
      <w:pPr>
        <w:ind w:firstLine="640" w:firstLineChars="200"/>
        <w:rPr>
          <w:rFonts w:ascii="仿宋_GB2312" w:eastAsia="仿宋_GB2312"/>
          <w:sz w:val="32"/>
          <w:szCs w:val="32"/>
        </w:rPr>
      </w:pPr>
      <w:r>
        <w:rPr>
          <w:rFonts w:hint="eastAsia" w:ascii="仿宋_GB2312" w:eastAsia="仿宋_GB2312"/>
          <w:sz w:val="32"/>
          <w:szCs w:val="32"/>
        </w:rPr>
        <w:t>4.通知领用时项目负责人需至教科所网页下载并填写科研经费报销审批单（仪器设备实际金额询后勤处蔡淑媛老师）。</w:t>
      </w:r>
    </w:p>
    <w:p>
      <w:pPr>
        <w:ind w:firstLine="640" w:firstLineChars="200"/>
        <w:rPr>
          <w:rFonts w:ascii="仿宋_GB2312" w:eastAsia="仿宋_GB2312"/>
          <w:sz w:val="32"/>
          <w:szCs w:val="32"/>
        </w:rPr>
      </w:pPr>
      <w:r>
        <w:rPr>
          <w:rFonts w:hint="eastAsia" w:ascii="仿宋_GB2312" w:eastAsia="仿宋_GB2312"/>
          <w:sz w:val="32"/>
          <w:szCs w:val="32"/>
        </w:rPr>
        <w:t>5.携带①科研经费报销审批单②科研仪器设备申购表③后勤处设备借用单至</w:t>
      </w:r>
      <w:r>
        <w:rPr>
          <w:rFonts w:hint="eastAsia" w:ascii="仿宋_GB2312" w:eastAsia="仿宋_GB2312"/>
          <w:sz w:val="32"/>
          <w:szCs w:val="32"/>
          <w:lang w:eastAsia="zh-CN"/>
        </w:rPr>
        <w:t>学院</w:t>
      </w:r>
      <w:r>
        <w:rPr>
          <w:rFonts w:hint="eastAsia" w:ascii="仿宋_GB2312" w:eastAsia="仿宋_GB2312"/>
          <w:sz w:val="32"/>
          <w:szCs w:val="32"/>
        </w:rPr>
        <w:t>科研秘书备案审核、</w:t>
      </w:r>
      <w:r>
        <w:rPr>
          <w:rFonts w:hint="eastAsia" w:ascii="仿宋_GB2312" w:eastAsia="仿宋_GB2312"/>
          <w:sz w:val="32"/>
          <w:szCs w:val="32"/>
          <w:lang w:eastAsia="zh-CN"/>
        </w:rPr>
        <w:t>学院</w:t>
      </w:r>
      <w:r>
        <w:rPr>
          <w:rFonts w:hint="eastAsia" w:ascii="仿宋_GB2312" w:eastAsia="仿宋_GB2312"/>
          <w:sz w:val="32"/>
          <w:szCs w:val="32"/>
        </w:rPr>
        <w:t>分管科研主任、</w:t>
      </w:r>
      <w:r>
        <w:rPr>
          <w:rFonts w:hint="eastAsia" w:ascii="仿宋_GB2312" w:eastAsia="仿宋_GB2312"/>
          <w:sz w:val="32"/>
          <w:szCs w:val="32"/>
          <w:lang w:eastAsia="zh-CN"/>
        </w:rPr>
        <w:t>科研处处长</w:t>
      </w:r>
      <w:r>
        <w:rPr>
          <w:rFonts w:hint="eastAsia" w:ascii="仿宋_GB2312" w:eastAsia="仿宋_GB2312"/>
          <w:sz w:val="32"/>
          <w:szCs w:val="32"/>
        </w:rPr>
        <w:t>审批。</w:t>
      </w:r>
    </w:p>
    <w:p>
      <w:pPr>
        <w:ind w:firstLine="640" w:firstLineChars="200"/>
        <w:rPr>
          <w:rFonts w:ascii="仿宋_GB2312" w:eastAsia="仿宋_GB2312"/>
          <w:sz w:val="32"/>
          <w:szCs w:val="32"/>
        </w:rPr>
      </w:pPr>
      <w:r>
        <w:rPr>
          <w:rFonts w:hint="eastAsia" w:ascii="仿宋_GB2312" w:eastAsia="仿宋_GB2312"/>
          <w:sz w:val="32"/>
          <w:szCs w:val="32"/>
        </w:rPr>
        <w:t>5.科研经费报销审批单、科研仪器设备申购表交财务科报销。</w:t>
      </w:r>
    </w:p>
    <w:p>
      <w:pPr>
        <w:ind w:firstLine="640" w:firstLineChars="200"/>
        <w:rPr>
          <w:rFonts w:ascii="仿宋_GB2312" w:eastAsia="仿宋_GB2312"/>
          <w:sz w:val="32"/>
          <w:szCs w:val="32"/>
        </w:rPr>
      </w:pPr>
      <w:r>
        <w:rPr>
          <w:rFonts w:hint="eastAsia" w:ascii="仿宋_GB2312" w:eastAsia="仿宋_GB2312"/>
          <w:sz w:val="32"/>
          <w:szCs w:val="32"/>
        </w:rPr>
        <w:t>6. 仪器设备借用单交后勤处资产科宋美华老师，并领用相关科研仪器设备。</w:t>
      </w:r>
    </w:p>
    <w:p>
      <w:pPr>
        <w:ind w:firstLine="640" w:firstLineChars="200"/>
        <w:rPr>
          <w:rFonts w:ascii="黑体" w:hAnsi="黑体" w:eastAsia="黑体" w:cs="宋体"/>
          <w:sz w:val="32"/>
          <w:szCs w:val="32"/>
        </w:rPr>
      </w:pPr>
      <w:r>
        <w:rPr>
          <w:rFonts w:hint="eastAsia" w:ascii="黑体" w:hAnsi="黑体" w:eastAsia="黑体" w:cs="宋体"/>
          <w:sz w:val="32"/>
          <w:szCs w:val="32"/>
        </w:rPr>
        <w:t>三、低值易耗科研办公用品的申购报销流程</w:t>
      </w:r>
    </w:p>
    <w:p>
      <w:pPr>
        <w:ind w:firstLine="640" w:firstLineChars="200"/>
        <w:rPr>
          <w:rFonts w:ascii="仿宋_GB2312" w:eastAsia="仿宋_GB2312"/>
          <w:sz w:val="32"/>
          <w:szCs w:val="32"/>
        </w:rPr>
      </w:pPr>
      <w:r>
        <w:rPr>
          <w:rFonts w:hint="eastAsia" w:ascii="仿宋_GB2312" w:eastAsia="仿宋_GB2312"/>
          <w:sz w:val="32"/>
          <w:szCs w:val="32"/>
        </w:rPr>
        <w:t>1. 其他科研办公使用的低值易耗品经后勤处蔡淑媛老师确认可自行购买的，由科研项目负责人自行采购，报销时需将自行所购科研办公用品、发票以及对应的细目清单</w:t>
      </w:r>
      <w:r>
        <w:rPr>
          <w:rFonts w:hint="eastAsia" w:ascii="仿宋_GB2312" w:eastAsia="仿宋_GB2312"/>
          <w:sz w:val="32"/>
          <w:szCs w:val="32"/>
          <w:lang w:eastAsia="zh-CN"/>
        </w:rPr>
        <w:t>，单价在</w:t>
      </w:r>
      <w:r>
        <w:rPr>
          <w:rFonts w:hint="eastAsia" w:ascii="仿宋_GB2312" w:eastAsia="仿宋_GB2312"/>
          <w:sz w:val="32"/>
          <w:szCs w:val="32"/>
          <w:lang w:val="en-US" w:eastAsia="zh-CN"/>
        </w:rPr>
        <w:t>1000元以下的由各学院负责验收，单价在1000元（含）以上需</w:t>
      </w:r>
      <w:r>
        <w:rPr>
          <w:rFonts w:hint="eastAsia" w:ascii="仿宋_GB2312" w:eastAsia="仿宋_GB2312"/>
          <w:sz w:val="32"/>
          <w:szCs w:val="32"/>
        </w:rPr>
        <w:t>送至后勤处宋美华老师处办理登记验收手续。</w:t>
      </w:r>
    </w:p>
    <w:p>
      <w:pPr>
        <w:ind w:firstLine="640" w:firstLineChars="200"/>
        <w:rPr>
          <w:rFonts w:ascii="仿宋_GB2312" w:eastAsia="仿宋_GB2312"/>
          <w:sz w:val="32"/>
          <w:szCs w:val="32"/>
        </w:rPr>
      </w:pPr>
      <w:r>
        <w:rPr>
          <w:rFonts w:hint="eastAsia" w:ascii="仿宋_GB2312" w:eastAsia="仿宋_GB2312"/>
          <w:sz w:val="32"/>
          <w:szCs w:val="32"/>
        </w:rPr>
        <w:t>2.携带①科研经费报销审批单②相关发票办理报销手续。</w:t>
      </w:r>
    </w:p>
    <w:p>
      <w:pPr>
        <w:ind w:firstLine="640" w:firstLineChars="200"/>
        <w:rPr>
          <w:rFonts w:ascii="黑体" w:hAnsi="黑体" w:eastAsia="黑体" w:cs="宋体"/>
          <w:sz w:val="32"/>
          <w:szCs w:val="32"/>
        </w:rPr>
      </w:pPr>
      <w:r>
        <w:rPr>
          <w:rFonts w:hint="eastAsia" w:ascii="黑体" w:hAnsi="黑体" w:eastAsia="黑体" w:cs="宋体"/>
          <w:sz w:val="32"/>
          <w:szCs w:val="32"/>
        </w:rPr>
        <w:t>四、差旅费报销流程</w:t>
      </w:r>
    </w:p>
    <w:p>
      <w:pPr>
        <w:ind w:firstLine="640" w:firstLineChars="200"/>
        <w:rPr>
          <w:rFonts w:ascii="仿宋_GB2312" w:eastAsia="仿宋_GB2312"/>
          <w:sz w:val="32"/>
          <w:szCs w:val="32"/>
        </w:rPr>
      </w:pPr>
      <w:r>
        <w:rPr>
          <w:rFonts w:hint="eastAsia" w:ascii="仿宋_GB2312" w:eastAsia="仿宋_GB2312"/>
          <w:sz w:val="32"/>
          <w:szCs w:val="32"/>
        </w:rPr>
        <w:t>1.事前填写科研项目差旅费开支审批表，项目调研需具体说明调研内容和调研对象；参加培训会议需附会议通知。</w:t>
      </w:r>
    </w:p>
    <w:p>
      <w:pPr>
        <w:ind w:firstLine="640" w:firstLineChars="200"/>
        <w:rPr>
          <w:rFonts w:ascii="仿宋_GB2312" w:eastAsia="仿宋_GB2312"/>
          <w:sz w:val="32"/>
          <w:szCs w:val="32"/>
        </w:rPr>
      </w:pPr>
      <w:r>
        <w:rPr>
          <w:rFonts w:hint="eastAsia" w:ascii="仿宋_GB2312" w:eastAsia="仿宋_GB2312"/>
          <w:sz w:val="32"/>
          <w:szCs w:val="32"/>
        </w:rPr>
        <w:t>2.携带①已审批的差旅开支审批表②科研经费报销单③相关发票④调研报告等相关佐证材料办理报销手续。</w:t>
      </w:r>
    </w:p>
    <w:p>
      <w:pPr>
        <w:ind w:firstLine="640" w:firstLineChars="200"/>
        <w:rPr>
          <w:rFonts w:hint="eastAsia" w:ascii="黑体" w:hAnsi="黑体" w:eastAsia="黑体" w:cs="宋体"/>
          <w:sz w:val="32"/>
          <w:szCs w:val="32"/>
        </w:rPr>
      </w:pPr>
      <w:r>
        <w:rPr>
          <w:rFonts w:hint="eastAsia" w:ascii="黑体" w:hAnsi="黑体" w:eastAsia="黑体" w:cs="宋体"/>
          <w:sz w:val="32"/>
          <w:szCs w:val="32"/>
        </w:rPr>
        <w:t>五、专家咨询费、劳务费报销流程</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1.填写科研项目劳务费/专家咨询费审批表</w:t>
      </w:r>
      <w:r>
        <w:rPr>
          <w:rFonts w:hint="eastAsia" w:ascii="仿宋_GB2312" w:eastAsia="仿宋_GB2312"/>
          <w:sz w:val="32"/>
          <w:szCs w:val="32"/>
          <w:lang w:eastAsia="zh-CN"/>
        </w:rPr>
        <w:t>。</w:t>
      </w:r>
    </w:p>
    <w:p>
      <w:pPr>
        <w:ind w:firstLine="640" w:firstLineChars="200"/>
        <w:rPr>
          <w:rFonts w:ascii="仿宋" w:hAnsi="仿宋" w:eastAsia="仿宋"/>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.以会议形式组织的咨询，专家咨询费的开支一般参照高级专业技术职称人员500—800元/人天、其他专业技术</w:t>
      </w:r>
      <w:r>
        <w:rPr>
          <w:rFonts w:ascii="仿宋" w:hAnsi="仿宋" w:eastAsia="仿宋"/>
          <w:sz w:val="32"/>
          <w:szCs w:val="32"/>
        </w:rPr>
        <w:t>人员300—500元/人天的标准执行。</w:t>
      </w:r>
    </w:p>
    <w:p>
      <w:pPr>
        <w:ind w:firstLine="640" w:firstLineChars="200"/>
        <w:rPr>
          <w:rFonts w:ascii="仿宋_GB2312" w:eastAsia="仿宋_GB2312"/>
          <w:sz w:val="32"/>
          <w:szCs w:val="32"/>
        </w:rPr>
      </w:pPr>
      <w:r>
        <w:rPr>
          <w:rFonts w:hint="eastAsia" w:ascii="仿宋" w:hAnsi="仿宋" w:eastAsia="仿宋"/>
          <w:sz w:val="32"/>
          <w:szCs w:val="32"/>
        </w:rPr>
        <w:t>3.携带①</w:t>
      </w:r>
      <w:r>
        <w:rPr>
          <w:rFonts w:hint="eastAsia" w:ascii="仿宋_GB2312" w:eastAsia="仿宋_GB2312"/>
          <w:sz w:val="32"/>
          <w:szCs w:val="32"/>
        </w:rPr>
        <w:t>科研项目专家咨询费/劳务费审批表②科研经费报销审批单③相关佐证材料办理报销手续。</w:t>
      </w:r>
    </w:p>
    <w:p>
      <w:pPr>
        <w:spacing w:line="560" w:lineRule="exact"/>
        <w:ind w:firstLine="640" w:firstLineChars="200"/>
        <w:rPr>
          <w:rFonts w:ascii="楷体" w:hAnsi="楷体" w:eastAsia="楷体"/>
          <w:color w:val="FF0000"/>
          <w:sz w:val="32"/>
          <w:szCs w:val="32"/>
        </w:rPr>
      </w:pPr>
      <w:r>
        <w:rPr>
          <w:rFonts w:hint="eastAsia" w:ascii="楷体" w:hAnsi="楷体" w:eastAsia="楷体"/>
          <w:color w:val="FF0000"/>
          <w:sz w:val="32"/>
          <w:szCs w:val="32"/>
        </w:rPr>
        <w:t>*注意事项：</w:t>
      </w:r>
    </w:p>
    <w:p>
      <w:pPr>
        <w:ind w:firstLine="560" w:firstLineChars="200"/>
        <w:rPr>
          <w:rFonts w:ascii="楷体" w:hAnsi="楷体" w:eastAsia="楷体"/>
          <w:sz w:val="28"/>
          <w:szCs w:val="28"/>
        </w:rPr>
      </w:pPr>
      <w:r>
        <w:rPr>
          <w:rFonts w:hint="eastAsia" w:ascii="楷体" w:hAnsi="楷体" w:eastAsia="楷体"/>
          <w:sz w:val="28"/>
          <w:szCs w:val="28"/>
        </w:rPr>
        <w:t>1.课题组成员、劳务人员、相关管理人员及亲属关系等不得领取专家咨询费。</w:t>
      </w:r>
    </w:p>
    <w:p>
      <w:pPr>
        <w:ind w:firstLine="560" w:firstLineChars="200"/>
        <w:rPr>
          <w:rFonts w:ascii="楷体" w:hAnsi="楷体" w:eastAsia="楷体"/>
          <w:sz w:val="28"/>
          <w:szCs w:val="28"/>
        </w:rPr>
      </w:pPr>
      <w:r>
        <w:rPr>
          <w:rFonts w:hint="eastAsia" w:ascii="楷体" w:hAnsi="楷体" w:eastAsia="楷体"/>
          <w:sz w:val="28"/>
          <w:szCs w:val="28"/>
        </w:rPr>
        <w:t>2.劳务费指支付给直接参加项目研究的没有工资性收入的相关研发人员和临时聘用人员的劳务性费用，一般发放给在校学生</w:t>
      </w:r>
    </w:p>
    <w:p>
      <w:pPr>
        <w:spacing w:line="560" w:lineRule="exact"/>
        <w:ind w:firstLine="560" w:firstLineChars="200"/>
        <w:rPr>
          <w:rFonts w:ascii="楷体" w:hAnsi="楷体" w:eastAsia="楷体"/>
          <w:sz w:val="28"/>
          <w:szCs w:val="28"/>
        </w:rPr>
      </w:pPr>
      <w:r>
        <w:rPr>
          <w:rFonts w:hint="eastAsia" w:ascii="楷体" w:hAnsi="楷体" w:eastAsia="楷体"/>
          <w:sz w:val="28"/>
          <w:szCs w:val="28"/>
        </w:rPr>
        <w:t>3.专家咨询费/劳务费由项目负责人提供专家/劳务人员本人的银行卡号，通过银行转账方式支付给专家/劳务人员本人；</w:t>
      </w:r>
    </w:p>
    <w:p>
      <w:pPr>
        <w:spacing w:line="560" w:lineRule="exact"/>
        <w:ind w:firstLine="560" w:firstLineChars="200"/>
        <w:rPr>
          <w:rFonts w:ascii="楷体" w:hAnsi="楷体" w:eastAsia="楷体"/>
          <w:sz w:val="28"/>
          <w:szCs w:val="28"/>
        </w:rPr>
      </w:pPr>
      <w:r>
        <w:rPr>
          <w:rFonts w:hint="eastAsia" w:ascii="楷体" w:hAnsi="楷体" w:eastAsia="楷体"/>
          <w:sz w:val="28"/>
          <w:szCs w:val="28"/>
        </w:rPr>
        <w:t xml:space="preserve">4.科研项目严格按照预算执行，不得超预算发放。 </w:t>
      </w:r>
    </w:p>
    <w:p>
      <w:pPr>
        <w:ind w:firstLine="640" w:firstLineChars="200"/>
        <w:rPr>
          <w:rFonts w:ascii="黑体" w:hAnsi="黑体" w:eastAsia="黑体" w:cs="宋体"/>
          <w:sz w:val="32"/>
          <w:szCs w:val="32"/>
        </w:rPr>
      </w:pPr>
      <w:r>
        <w:rPr>
          <w:rFonts w:hint="eastAsia" w:ascii="黑体" w:hAnsi="黑体" w:eastAsia="黑体" w:cs="宋体"/>
          <w:sz w:val="32"/>
          <w:szCs w:val="32"/>
        </w:rPr>
        <w:t>六、论文版面费及专著出版费报销流程</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1.携带①出版单位开具的发票（需在“用途”栏中写明论文或专著名称、刊期及课题基金号）②科研经费报销审批单办理报销手续。</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2.专著出版费用单笔5万元以上的支出须采取校内招标方式确定出版社，并提供图书出版类合同。</w:t>
      </w:r>
    </w:p>
    <w:p>
      <w:pPr>
        <w:spacing w:line="560" w:lineRule="exact"/>
        <w:ind w:firstLine="640" w:firstLineChars="200"/>
        <w:rPr>
          <w:rFonts w:hint="eastAsia" w:ascii="仿宋" w:hAnsi="仿宋" w:eastAsia="仿宋"/>
          <w:sz w:val="32"/>
          <w:szCs w:val="32"/>
        </w:rPr>
      </w:pPr>
      <w:r>
        <w:rPr>
          <w:rFonts w:hint="eastAsia" w:ascii="楷体" w:hAnsi="楷体" w:eastAsia="楷体"/>
          <w:color w:val="FF0000"/>
          <w:sz w:val="32"/>
          <w:szCs w:val="32"/>
        </w:rPr>
        <w:t>*注意事项：</w:t>
      </w:r>
    </w:p>
    <w:p>
      <w:pPr>
        <w:ind w:firstLine="560" w:firstLineChars="200"/>
        <w:rPr>
          <w:rFonts w:hint="eastAsia" w:ascii="楷体" w:hAnsi="楷体" w:eastAsia="楷体"/>
          <w:sz w:val="28"/>
          <w:szCs w:val="28"/>
          <w:lang w:eastAsia="zh-CN"/>
        </w:rPr>
      </w:pPr>
      <w:r>
        <w:rPr>
          <w:rFonts w:hint="eastAsia" w:ascii="楷体" w:hAnsi="楷体" w:eastAsia="楷体"/>
          <w:sz w:val="28"/>
          <w:szCs w:val="28"/>
          <w:lang w:val="en-US" w:eastAsia="zh-CN"/>
        </w:rPr>
        <w:t>1.</w:t>
      </w:r>
      <w:r>
        <w:rPr>
          <w:rFonts w:hint="eastAsia" w:ascii="楷体" w:hAnsi="楷体" w:eastAsia="楷体"/>
          <w:sz w:val="28"/>
          <w:szCs w:val="28"/>
        </w:rPr>
        <w:t>我校教师为第一作者和</w:t>
      </w:r>
      <w:r>
        <w:rPr>
          <w:rFonts w:hint="eastAsia" w:ascii="楷体" w:hAnsi="楷体" w:eastAsia="楷体"/>
          <w:sz w:val="28"/>
          <w:szCs w:val="28"/>
          <w:lang w:eastAsia="zh-CN"/>
        </w:rPr>
        <w:t>福建幼儿师范高等专科学校</w:t>
      </w:r>
      <w:r>
        <w:rPr>
          <w:rFonts w:hint="eastAsia" w:ascii="楷体" w:hAnsi="楷体" w:eastAsia="楷体"/>
          <w:sz w:val="28"/>
          <w:szCs w:val="28"/>
        </w:rPr>
        <w:t xml:space="preserve">为署名单位，在国家公开出版发行的具有正式刊号的专业技术期刊上发表的学术论文，可按项目经费预算报销相应的版面费。 </w:t>
      </w:r>
    </w:p>
    <w:p>
      <w:pPr>
        <w:ind w:firstLine="560" w:firstLineChars="200"/>
        <w:rPr>
          <w:rFonts w:hint="default" w:ascii="楷体" w:hAnsi="楷体" w:eastAsia="楷体"/>
          <w:sz w:val="28"/>
          <w:szCs w:val="28"/>
          <w:lang w:val="en-US"/>
        </w:rPr>
      </w:pPr>
      <w:r>
        <w:rPr>
          <w:rFonts w:hint="eastAsia" w:ascii="楷体" w:hAnsi="楷体" w:eastAsia="楷体"/>
          <w:sz w:val="28"/>
          <w:szCs w:val="28"/>
          <w:lang w:val="en-US" w:eastAsia="zh-CN"/>
        </w:rPr>
        <w:t>2.</w:t>
      </w:r>
      <w:r>
        <w:rPr>
          <w:rFonts w:hint="eastAsia" w:ascii="楷体" w:hAnsi="楷体" w:eastAsia="楷体"/>
          <w:sz w:val="28"/>
          <w:szCs w:val="28"/>
          <w:lang w:eastAsia="zh-CN"/>
        </w:rPr>
        <w:t>发票付款单位或付款方为：福建幼儿师范高等专科学校（不得使用院部名称、处室名称、个人名称）。</w:t>
      </w:r>
    </w:p>
    <w:p>
      <w:pPr>
        <w:ind w:firstLine="560" w:firstLineChars="200"/>
        <w:rPr>
          <w:rFonts w:hint="eastAsia" w:ascii="楷体" w:hAnsi="楷体" w:eastAsia="楷体"/>
          <w:sz w:val="28"/>
          <w:szCs w:val="28"/>
          <w:lang w:val="en-US"/>
        </w:rPr>
      </w:pPr>
      <w:r>
        <w:rPr>
          <w:rFonts w:hint="eastAsia" w:ascii="楷体" w:hAnsi="楷体" w:eastAsia="楷体"/>
          <w:sz w:val="28"/>
          <w:szCs w:val="28"/>
          <w:lang w:val="en-US" w:eastAsia="zh-CN"/>
        </w:rPr>
        <w:t>3.</w:t>
      </w:r>
      <w:r>
        <w:rPr>
          <w:rFonts w:hint="eastAsia" w:ascii="楷体" w:hAnsi="楷体" w:eastAsia="楷体"/>
          <w:sz w:val="28"/>
          <w:szCs w:val="28"/>
        </w:rPr>
        <w:t>报销人提供的报销收款票据，开票单位必须是论文出版单位，或者提供开票单位与出版单位为隶属关系的证明材料。‍</w:t>
      </w:r>
      <w:r>
        <w:rPr>
          <w:rFonts w:hint="eastAsia" w:ascii="楷体" w:hAnsi="楷体" w:eastAsia="楷体"/>
          <w:sz w:val="28"/>
          <w:szCs w:val="28"/>
          <w:lang w:val="en-US" w:eastAsia="zh-CN"/>
        </w:rPr>
        <w:t>发票章与期刊出版单位不一致的，不予报销。</w:t>
      </w:r>
    </w:p>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七、发票开具要求：</w:t>
      </w:r>
    </w:p>
    <w:p>
      <w:pPr>
        <w:ind w:firstLine="700" w:firstLineChars="250"/>
        <w:rPr>
          <w:rFonts w:ascii="仿宋_GB2312" w:eastAsia="仿宋_GB2312"/>
          <w:sz w:val="32"/>
          <w:szCs w:val="32"/>
        </w:rPr>
      </w:pPr>
      <w:r>
        <w:rPr>
          <w:rFonts w:hint="eastAsia" w:ascii="仿宋_GB2312" w:eastAsia="仿宋_GB2312"/>
          <w:sz w:val="28"/>
          <w:szCs w:val="28"/>
        </w:rPr>
        <w:t>1</w:t>
      </w:r>
      <w:r>
        <w:rPr>
          <w:rFonts w:hint="eastAsia" w:ascii="仿宋_GB2312" w:eastAsia="仿宋_GB2312"/>
          <w:sz w:val="32"/>
          <w:szCs w:val="32"/>
        </w:rPr>
        <w:t>.</w:t>
      </w:r>
      <w:r>
        <w:rPr>
          <w:rFonts w:hint="eastAsia" w:ascii="仿宋_GB2312" w:eastAsia="仿宋_GB2312"/>
          <w:b/>
          <w:color w:val="FF0000"/>
          <w:sz w:val="32"/>
          <w:szCs w:val="32"/>
        </w:rPr>
        <w:t>发票抬头</w:t>
      </w:r>
      <w:r>
        <w:rPr>
          <w:rFonts w:hint="eastAsia" w:ascii="仿宋_GB2312" w:eastAsia="仿宋_GB2312"/>
          <w:sz w:val="32"/>
          <w:szCs w:val="32"/>
        </w:rPr>
        <w:t>栏必须是“福建幼儿师范高等专科学校”，不能用简写代替。报销的票据须盖有出票单位的财务专用章或发票专用章。</w:t>
      </w:r>
    </w:p>
    <w:p>
      <w:pPr>
        <w:ind w:firstLine="800" w:firstLineChars="250"/>
        <w:rPr>
          <w:rFonts w:ascii="仿宋_GB2312" w:eastAsia="仿宋_GB2312"/>
          <w:sz w:val="32"/>
          <w:szCs w:val="32"/>
        </w:rPr>
      </w:pPr>
      <w:r>
        <w:rPr>
          <w:rFonts w:hint="eastAsia" w:ascii="仿宋_GB2312" w:eastAsia="仿宋_GB2312"/>
          <w:sz w:val="32"/>
          <w:szCs w:val="32"/>
        </w:rPr>
        <w:t>2.</w:t>
      </w:r>
      <w:r>
        <w:rPr>
          <w:rFonts w:hint="eastAsia" w:ascii="仿宋_GB2312" w:eastAsia="仿宋_GB2312"/>
          <w:b/>
          <w:color w:val="FF0000"/>
          <w:sz w:val="32"/>
          <w:szCs w:val="32"/>
        </w:rPr>
        <w:t>发票日期</w:t>
      </w:r>
      <w:r>
        <w:rPr>
          <w:rFonts w:hint="eastAsia" w:ascii="仿宋_GB2312" w:eastAsia="仿宋_GB2312"/>
          <w:sz w:val="32"/>
          <w:szCs w:val="32"/>
        </w:rPr>
        <w:t>必须在经济事项发生的合理期限内，并于开票之日起一年内报销，过期发票一律视为无效发票，不再予以报销。</w:t>
      </w:r>
    </w:p>
    <w:p>
      <w:pPr>
        <w:ind w:firstLine="800" w:firstLineChars="250"/>
        <w:rPr>
          <w:rFonts w:ascii="仿宋_GB2312" w:eastAsia="仿宋_GB2312"/>
          <w:sz w:val="32"/>
          <w:szCs w:val="32"/>
        </w:rPr>
      </w:pPr>
      <w:r>
        <w:rPr>
          <w:rFonts w:hint="eastAsia" w:ascii="仿宋_GB2312" w:eastAsia="仿宋_GB2312"/>
          <w:sz w:val="32"/>
          <w:szCs w:val="32"/>
        </w:rPr>
        <w:t>3.</w:t>
      </w:r>
      <w:r>
        <w:rPr>
          <w:rFonts w:hint="eastAsia" w:ascii="仿宋_GB2312" w:eastAsia="仿宋_GB2312"/>
          <w:b/>
          <w:color w:val="FF0000"/>
          <w:sz w:val="32"/>
          <w:szCs w:val="32"/>
        </w:rPr>
        <w:t>发票内容</w:t>
      </w:r>
      <w:r>
        <w:rPr>
          <w:rFonts w:hint="eastAsia" w:ascii="仿宋_GB2312" w:eastAsia="仿宋_GB2312"/>
          <w:sz w:val="32"/>
          <w:szCs w:val="32"/>
        </w:rPr>
        <w:t>必须根据实际发生的经济事项。发票内容如为“办公用品、文具、工具”等。必须提供开票单位出具的加盖公章的明细表或购物清单作为附件。</w:t>
      </w:r>
    </w:p>
    <w:p>
      <w:pPr>
        <w:rPr>
          <w:rFonts w:ascii="宋体" w:hAnsi="宋体"/>
          <w:sz w:val="24"/>
        </w:rPr>
      </w:pPr>
    </w:p>
    <w:p>
      <w:pPr>
        <w:ind w:firstLine="800" w:firstLineChars="250"/>
        <w:rPr>
          <w:rFonts w:ascii="仿宋_GB2312" w:eastAsia="仿宋_GB2312"/>
          <w:b/>
          <w:color w:val="FF0000"/>
          <w:sz w:val="32"/>
          <w:szCs w:val="32"/>
        </w:rPr>
      </w:pPr>
      <w:r>
        <w:rPr>
          <w:rFonts w:hint="eastAsia" w:ascii="黑体" w:hAnsi="黑体" w:eastAsia="黑体" w:cs="宋体"/>
          <w:sz w:val="32"/>
          <w:szCs w:val="32"/>
        </w:rPr>
        <w:t>4.</w:t>
      </w:r>
      <w:r>
        <w:rPr>
          <w:rFonts w:hint="eastAsia" w:ascii="仿宋_GB2312" w:eastAsia="仿宋_GB2312"/>
          <w:b/>
          <w:color w:val="FF0000"/>
          <w:sz w:val="32"/>
          <w:szCs w:val="32"/>
        </w:rPr>
        <w:t>开票信息</w:t>
      </w:r>
    </w:p>
    <w:p>
      <w:pPr>
        <w:ind w:firstLine="640" w:firstLineChars="200"/>
        <w:jc w:val="left"/>
        <w:rPr>
          <w:rFonts w:ascii="仿宋_GB2312" w:eastAsia="仿宋_GB2312"/>
          <w:sz w:val="32"/>
          <w:szCs w:val="32"/>
        </w:rPr>
      </w:pPr>
      <w:r>
        <w:rPr>
          <w:rFonts w:hint="eastAsia" w:ascii="仿宋_GB2312" w:eastAsia="仿宋_GB2312"/>
          <w:sz w:val="32"/>
          <w:szCs w:val="32"/>
        </w:rPr>
        <w:t>名  称：福建幼儿师范高等专科学校</w:t>
      </w:r>
    </w:p>
    <w:p>
      <w:pPr>
        <w:jc w:val="left"/>
        <w:rPr>
          <w:rFonts w:ascii="仿宋_GB2312" w:eastAsia="仿宋_GB2312"/>
          <w:sz w:val="32"/>
          <w:szCs w:val="32"/>
        </w:rPr>
      </w:pPr>
      <w:r>
        <w:rPr>
          <w:rFonts w:hint="eastAsia" w:ascii="仿宋_GB2312" w:eastAsia="仿宋_GB2312"/>
          <w:sz w:val="32"/>
          <w:szCs w:val="32"/>
        </w:rPr>
        <w:t xml:space="preserve">    纳税人识别号：12350000789015380E</w:t>
      </w:r>
    </w:p>
    <w:p>
      <w:pPr>
        <w:ind w:left="2720" w:hanging="2720" w:hangingChars="850"/>
        <w:jc w:val="left"/>
        <w:rPr>
          <w:rFonts w:ascii="仿宋_GB2312" w:eastAsia="仿宋_GB2312"/>
          <w:sz w:val="32"/>
          <w:szCs w:val="32"/>
        </w:rPr>
      </w:pPr>
      <w:r>
        <w:rPr>
          <w:rFonts w:hint="eastAsia" w:ascii="仿宋_GB2312" w:eastAsia="仿宋_GB2312"/>
          <w:sz w:val="32"/>
          <w:szCs w:val="32"/>
        </w:rPr>
        <w:t xml:space="preserve">    开户行及账号：交通银行福州台江支行 351008180018010008031</w:t>
      </w:r>
    </w:p>
    <w:p>
      <w:pPr>
        <w:ind w:firstLine="640" w:firstLineChars="200"/>
        <w:jc w:val="left"/>
        <w:rPr>
          <w:rFonts w:ascii="仿宋_GB2312" w:eastAsia="仿宋_GB2312"/>
          <w:sz w:val="32"/>
          <w:szCs w:val="32"/>
        </w:rPr>
      </w:pPr>
      <w:r>
        <w:rPr>
          <w:rFonts w:hint="eastAsia" w:ascii="仿宋_GB2312" w:eastAsia="仿宋_GB2312"/>
          <w:sz w:val="32"/>
          <w:szCs w:val="32"/>
        </w:rPr>
        <w:t>跨行拨款联行号：</w:t>
      </w:r>
      <w:r>
        <w:rPr>
          <w:rFonts w:ascii="仿宋_GB2312" w:eastAsia="仿宋_GB2312"/>
          <w:sz w:val="32"/>
          <w:szCs w:val="32"/>
        </w:rPr>
        <w:t>301391000018</w:t>
      </w:r>
    </w:p>
    <w:p>
      <w:pPr>
        <w:ind w:firstLine="640" w:firstLineChars="200"/>
        <w:rPr>
          <w:rFonts w:ascii="黑体" w:hAnsi="黑体" w:eastAsia="黑体" w:cs="宋体"/>
          <w:sz w:val="32"/>
          <w:szCs w:val="32"/>
        </w:rPr>
      </w:pPr>
      <w:r>
        <w:rPr>
          <w:rFonts w:hint="eastAsia" w:ascii="黑体" w:hAnsi="黑体" w:eastAsia="黑体" w:cs="宋体"/>
          <w:sz w:val="32"/>
          <w:szCs w:val="32"/>
        </w:rPr>
        <w:t>八、科研经费报销审批程序：</w:t>
      </w:r>
    </w:p>
    <w:p>
      <w:pPr>
        <w:widowControl/>
        <w:spacing w:line="600" w:lineRule="exact"/>
        <w:ind w:firstLine="643"/>
        <w:jc w:val="left"/>
        <w:rPr>
          <w:rFonts w:ascii="仿宋_GB2312" w:hAnsi="仿宋" w:eastAsia="仿宋_GB2312"/>
          <w:kern w:val="0"/>
          <w:sz w:val="32"/>
          <w:szCs w:val="32"/>
        </w:rPr>
      </w:pPr>
      <w:r>
        <w:rPr>
          <w:rFonts w:hint="eastAsia" w:ascii="仿宋_GB2312" w:hAnsi="新宋体" w:eastAsia="仿宋_GB2312" w:cs="宋体"/>
          <w:snapToGrid w:val="0"/>
          <w:kern w:val="0"/>
          <w:sz w:val="32"/>
          <w:szCs w:val="32"/>
        </w:rPr>
        <w:t>1.金额10000元（含）以下，由项目负责人——</w:t>
      </w:r>
      <w:r>
        <w:rPr>
          <w:rFonts w:hint="eastAsia" w:ascii="仿宋_GB2312" w:hAnsi="新宋体" w:eastAsia="仿宋_GB2312" w:cs="宋体"/>
          <w:snapToGrid w:val="0"/>
          <w:kern w:val="0"/>
          <w:sz w:val="32"/>
          <w:szCs w:val="32"/>
          <w:lang w:eastAsia="zh-CN"/>
        </w:rPr>
        <w:t>学院</w:t>
      </w:r>
      <w:r>
        <w:rPr>
          <w:rFonts w:hint="eastAsia" w:ascii="仿宋_GB2312" w:hAnsi="新宋体" w:eastAsia="仿宋_GB2312" w:cs="宋体"/>
          <w:snapToGrid w:val="0"/>
          <w:kern w:val="0"/>
          <w:sz w:val="32"/>
          <w:szCs w:val="32"/>
        </w:rPr>
        <w:t>（</w:t>
      </w:r>
      <w:r>
        <w:rPr>
          <w:rFonts w:hint="eastAsia" w:ascii="仿宋_GB2312" w:hAnsi="新宋体" w:eastAsia="仿宋_GB2312" w:cs="宋体"/>
          <w:snapToGrid w:val="0"/>
          <w:kern w:val="0"/>
          <w:sz w:val="32"/>
          <w:szCs w:val="32"/>
          <w:lang w:eastAsia="zh-CN"/>
        </w:rPr>
        <w:t>部门</w:t>
      </w:r>
      <w:r>
        <w:rPr>
          <w:rFonts w:hint="eastAsia" w:ascii="仿宋_GB2312" w:hAnsi="新宋体" w:eastAsia="仿宋_GB2312" w:cs="宋体"/>
          <w:snapToGrid w:val="0"/>
          <w:kern w:val="0"/>
          <w:sz w:val="32"/>
          <w:szCs w:val="32"/>
        </w:rPr>
        <w:t>）分管科研主任</w:t>
      </w:r>
      <w:r>
        <w:rPr>
          <w:rFonts w:hint="eastAsia" w:ascii="仿宋_GB2312" w:hAnsi="仿宋" w:eastAsia="仿宋_GB2312"/>
          <w:kern w:val="0"/>
          <w:sz w:val="32"/>
          <w:szCs w:val="32"/>
        </w:rPr>
        <w:t>——</w:t>
      </w:r>
      <w:r>
        <w:rPr>
          <w:rFonts w:hint="eastAsia" w:ascii="仿宋_GB2312" w:hAnsi="仿宋" w:eastAsia="仿宋_GB2312"/>
          <w:kern w:val="0"/>
          <w:sz w:val="32"/>
          <w:szCs w:val="32"/>
          <w:lang w:eastAsia="zh-CN"/>
        </w:rPr>
        <w:t>科研处</w:t>
      </w:r>
      <w:r>
        <w:rPr>
          <w:rFonts w:hint="eastAsia" w:ascii="仿宋_GB2312" w:hAnsi="仿宋" w:eastAsia="仿宋_GB2312"/>
          <w:kern w:val="0"/>
          <w:sz w:val="32"/>
          <w:szCs w:val="32"/>
        </w:rPr>
        <w:t>负责人审批签字，交财务报账；</w:t>
      </w:r>
    </w:p>
    <w:p>
      <w:pPr>
        <w:widowControl/>
        <w:spacing w:line="600" w:lineRule="exact"/>
        <w:ind w:firstLine="643"/>
        <w:jc w:val="left"/>
        <w:rPr>
          <w:rFonts w:ascii="仿宋_GB2312" w:hAnsi="仿宋" w:eastAsia="仿宋_GB2312"/>
          <w:kern w:val="0"/>
          <w:sz w:val="32"/>
          <w:szCs w:val="32"/>
        </w:rPr>
      </w:pPr>
      <w:r>
        <w:rPr>
          <w:rFonts w:hint="eastAsia" w:ascii="仿宋_GB2312" w:hAnsi="仿宋" w:eastAsia="仿宋_GB2312"/>
          <w:kern w:val="0"/>
          <w:sz w:val="32"/>
          <w:szCs w:val="32"/>
        </w:rPr>
        <w:t>2.金额10000元以上至100000元（含）以下，由项目负责人——</w:t>
      </w:r>
      <w:r>
        <w:rPr>
          <w:rFonts w:hint="eastAsia" w:ascii="仿宋_GB2312" w:hAnsi="新宋体" w:eastAsia="仿宋_GB2312" w:cs="宋体"/>
          <w:snapToGrid w:val="0"/>
          <w:kern w:val="0"/>
          <w:sz w:val="32"/>
          <w:szCs w:val="32"/>
          <w:lang w:eastAsia="zh-CN"/>
        </w:rPr>
        <w:t>学院</w:t>
      </w:r>
      <w:r>
        <w:rPr>
          <w:rFonts w:hint="eastAsia" w:ascii="仿宋_GB2312" w:hAnsi="新宋体" w:eastAsia="仿宋_GB2312" w:cs="宋体"/>
          <w:snapToGrid w:val="0"/>
          <w:kern w:val="0"/>
          <w:sz w:val="32"/>
          <w:szCs w:val="32"/>
        </w:rPr>
        <w:t>（</w:t>
      </w:r>
      <w:r>
        <w:rPr>
          <w:rFonts w:hint="eastAsia" w:ascii="仿宋_GB2312" w:hAnsi="新宋体" w:eastAsia="仿宋_GB2312" w:cs="宋体"/>
          <w:snapToGrid w:val="0"/>
          <w:kern w:val="0"/>
          <w:sz w:val="32"/>
          <w:szCs w:val="32"/>
          <w:lang w:eastAsia="zh-CN"/>
        </w:rPr>
        <w:t>部门</w:t>
      </w:r>
      <w:r>
        <w:rPr>
          <w:rFonts w:hint="eastAsia" w:ascii="仿宋_GB2312" w:hAnsi="新宋体" w:eastAsia="仿宋_GB2312" w:cs="宋体"/>
          <w:snapToGrid w:val="0"/>
          <w:kern w:val="0"/>
          <w:sz w:val="32"/>
          <w:szCs w:val="32"/>
        </w:rPr>
        <w:t>）分管科研主任</w:t>
      </w:r>
      <w:r>
        <w:rPr>
          <w:rFonts w:hint="eastAsia" w:ascii="仿宋_GB2312" w:hAnsi="仿宋" w:eastAsia="仿宋_GB2312"/>
          <w:kern w:val="0"/>
          <w:sz w:val="32"/>
          <w:szCs w:val="32"/>
        </w:rPr>
        <w:t>——</w:t>
      </w:r>
      <w:r>
        <w:rPr>
          <w:rFonts w:hint="eastAsia" w:ascii="仿宋_GB2312" w:hAnsi="仿宋" w:eastAsia="仿宋_GB2312"/>
          <w:kern w:val="0"/>
          <w:sz w:val="32"/>
          <w:szCs w:val="32"/>
          <w:lang w:eastAsia="zh-CN"/>
        </w:rPr>
        <w:t>科研处</w:t>
      </w:r>
      <w:r>
        <w:rPr>
          <w:rFonts w:hint="eastAsia" w:ascii="仿宋_GB2312" w:hAnsi="仿宋" w:eastAsia="仿宋_GB2312"/>
          <w:kern w:val="0"/>
          <w:sz w:val="32"/>
          <w:szCs w:val="32"/>
        </w:rPr>
        <w:t>负责人——分管科研校领导审批签字，交财务报账；</w:t>
      </w:r>
    </w:p>
    <w:p>
      <w:pPr>
        <w:widowControl/>
        <w:spacing w:line="600" w:lineRule="exact"/>
        <w:ind w:firstLine="643"/>
        <w:jc w:val="left"/>
        <w:rPr>
          <w:rFonts w:ascii="仿宋_GB2312" w:hAnsi="仿宋" w:eastAsia="仿宋_GB2312"/>
          <w:kern w:val="0"/>
          <w:sz w:val="32"/>
          <w:szCs w:val="32"/>
        </w:rPr>
      </w:pPr>
      <w:r>
        <w:rPr>
          <w:rFonts w:hint="eastAsia" w:ascii="仿宋_GB2312" w:hAnsi="仿宋" w:eastAsia="仿宋_GB2312"/>
          <w:kern w:val="0"/>
          <w:sz w:val="32"/>
          <w:szCs w:val="32"/>
        </w:rPr>
        <w:t>3.金额100000元以上，由项目负责人——</w:t>
      </w:r>
      <w:r>
        <w:rPr>
          <w:rFonts w:hint="eastAsia" w:ascii="仿宋_GB2312" w:hAnsi="新宋体" w:eastAsia="仿宋_GB2312" w:cs="宋体"/>
          <w:snapToGrid w:val="0"/>
          <w:kern w:val="0"/>
          <w:sz w:val="32"/>
          <w:szCs w:val="32"/>
          <w:lang w:eastAsia="zh-CN"/>
        </w:rPr>
        <w:t>学院</w:t>
      </w:r>
      <w:r>
        <w:rPr>
          <w:rFonts w:hint="eastAsia" w:ascii="仿宋_GB2312" w:hAnsi="新宋体" w:eastAsia="仿宋_GB2312" w:cs="宋体"/>
          <w:snapToGrid w:val="0"/>
          <w:kern w:val="0"/>
          <w:sz w:val="32"/>
          <w:szCs w:val="32"/>
        </w:rPr>
        <w:t>（</w:t>
      </w:r>
      <w:r>
        <w:rPr>
          <w:rFonts w:hint="eastAsia" w:ascii="仿宋_GB2312" w:hAnsi="新宋体" w:eastAsia="仿宋_GB2312" w:cs="宋体"/>
          <w:snapToGrid w:val="0"/>
          <w:kern w:val="0"/>
          <w:sz w:val="32"/>
          <w:szCs w:val="32"/>
          <w:lang w:eastAsia="zh-CN"/>
        </w:rPr>
        <w:t>部门</w:t>
      </w:r>
      <w:r>
        <w:rPr>
          <w:rFonts w:hint="eastAsia" w:ascii="仿宋_GB2312" w:hAnsi="新宋体" w:eastAsia="仿宋_GB2312" w:cs="宋体"/>
          <w:snapToGrid w:val="0"/>
          <w:kern w:val="0"/>
          <w:sz w:val="32"/>
          <w:szCs w:val="32"/>
        </w:rPr>
        <w:t>）分管科研主任</w:t>
      </w:r>
      <w:r>
        <w:rPr>
          <w:rFonts w:hint="eastAsia" w:ascii="仿宋_GB2312" w:hAnsi="仿宋" w:eastAsia="仿宋_GB2312"/>
          <w:kern w:val="0"/>
          <w:sz w:val="32"/>
          <w:szCs w:val="32"/>
        </w:rPr>
        <w:t>——</w:t>
      </w:r>
      <w:r>
        <w:rPr>
          <w:rFonts w:hint="eastAsia" w:ascii="仿宋_GB2312" w:hAnsi="仿宋" w:eastAsia="仿宋_GB2312"/>
          <w:kern w:val="0"/>
          <w:sz w:val="32"/>
          <w:szCs w:val="32"/>
          <w:lang w:eastAsia="zh-CN"/>
        </w:rPr>
        <w:t>科研处</w:t>
      </w:r>
      <w:bookmarkStart w:id="0" w:name="_GoBack"/>
      <w:bookmarkEnd w:id="0"/>
      <w:r>
        <w:rPr>
          <w:rFonts w:hint="eastAsia" w:ascii="仿宋_GB2312" w:hAnsi="仿宋" w:eastAsia="仿宋_GB2312"/>
          <w:kern w:val="0"/>
          <w:sz w:val="32"/>
          <w:szCs w:val="32"/>
        </w:rPr>
        <w:t>负责人——分管科研校领导——校长审批签字，交财务报账；</w:t>
      </w:r>
    </w:p>
    <w:p>
      <w:pPr>
        <w:ind w:firstLine="560" w:firstLineChars="200"/>
        <w:jc w:val="left"/>
        <w:rPr>
          <w:rFonts w:ascii="宋体" w:hAnsi="宋体"/>
          <w:sz w:val="28"/>
          <w:szCs w:val="28"/>
        </w:rPr>
      </w:pPr>
    </w:p>
    <w:p>
      <w:pPr>
        <w:widowControl/>
        <w:spacing w:line="600" w:lineRule="exact"/>
        <w:ind w:firstLine="643"/>
        <w:jc w:val="left"/>
        <w:rPr>
          <w:rFonts w:ascii="方正兰亭超细黑简体" w:hAnsi="仿宋" w:eastAsia="方正兰亭超细黑简体"/>
          <w:b/>
          <w:color w:val="FF0000"/>
          <w:kern w:val="0"/>
          <w:sz w:val="32"/>
          <w:szCs w:val="32"/>
        </w:rPr>
      </w:pPr>
      <w:r>
        <w:rPr>
          <w:rFonts w:hint="eastAsia" w:ascii="方正兰亭超细黑简体" w:hAnsi="仿宋" w:eastAsia="方正兰亭超细黑简体"/>
          <w:b/>
          <w:color w:val="FF0000"/>
          <w:kern w:val="0"/>
          <w:sz w:val="32"/>
          <w:szCs w:val="32"/>
        </w:rPr>
        <w:t>注意事项：相关表格均可以从</w:t>
      </w:r>
      <w:r>
        <w:rPr>
          <w:rFonts w:hint="eastAsia" w:ascii="方正兰亭超细黑简体" w:hAnsi="仿宋" w:eastAsia="方正兰亭超细黑简体"/>
          <w:b/>
          <w:color w:val="FF0000"/>
          <w:kern w:val="0"/>
          <w:sz w:val="32"/>
          <w:szCs w:val="32"/>
          <w:lang w:eastAsia="zh-CN"/>
        </w:rPr>
        <w:t>科研处</w:t>
      </w:r>
      <w:r>
        <w:rPr>
          <w:rFonts w:hint="eastAsia" w:ascii="方正兰亭超细黑简体" w:hAnsi="仿宋" w:eastAsia="方正兰亭超细黑简体"/>
          <w:b/>
          <w:color w:val="FF0000"/>
          <w:kern w:val="0"/>
          <w:sz w:val="32"/>
          <w:szCs w:val="32"/>
        </w:rPr>
        <w:t>下载中心下载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fzxbs">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53D0"/>
    <w:rsid w:val="00001DB4"/>
    <w:rsid w:val="00011AEE"/>
    <w:rsid w:val="000156CA"/>
    <w:rsid w:val="00044685"/>
    <w:rsid w:val="0007793F"/>
    <w:rsid w:val="00085338"/>
    <w:rsid w:val="00091611"/>
    <w:rsid w:val="00095499"/>
    <w:rsid w:val="000A0CF9"/>
    <w:rsid w:val="000B6A80"/>
    <w:rsid w:val="000D6129"/>
    <w:rsid w:val="0012276E"/>
    <w:rsid w:val="001F0AA1"/>
    <w:rsid w:val="002137B4"/>
    <w:rsid w:val="00234BF7"/>
    <w:rsid w:val="002465AB"/>
    <w:rsid w:val="00270890"/>
    <w:rsid w:val="00282F95"/>
    <w:rsid w:val="002871C0"/>
    <w:rsid w:val="00292D44"/>
    <w:rsid w:val="002B277E"/>
    <w:rsid w:val="002B2940"/>
    <w:rsid w:val="002E5E43"/>
    <w:rsid w:val="003154C2"/>
    <w:rsid w:val="00315CC9"/>
    <w:rsid w:val="00315CDC"/>
    <w:rsid w:val="00317BA8"/>
    <w:rsid w:val="00336C94"/>
    <w:rsid w:val="003532EE"/>
    <w:rsid w:val="00354AC0"/>
    <w:rsid w:val="003B7FF4"/>
    <w:rsid w:val="003D6A0F"/>
    <w:rsid w:val="00403DFD"/>
    <w:rsid w:val="00415C2D"/>
    <w:rsid w:val="004258B6"/>
    <w:rsid w:val="00425DB2"/>
    <w:rsid w:val="00441AED"/>
    <w:rsid w:val="00442C32"/>
    <w:rsid w:val="00482F47"/>
    <w:rsid w:val="004B393A"/>
    <w:rsid w:val="004B3FBF"/>
    <w:rsid w:val="004B7F2C"/>
    <w:rsid w:val="004E57E5"/>
    <w:rsid w:val="00500B20"/>
    <w:rsid w:val="00512ABE"/>
    <w:rsid w:val="00515A28"/>
    <w:rsid w:val="00523F7D"/>
    <w:rsid w:val="005553D0"/>
    <w:rsid w:val="005659C1"/>
    <w:rsid w:val="00597C19"/>
    <w:rsid w:val="005F1E9C"/>
    <w:rsid w:val="006B5CFE"/>
    <w:rsid w:val="0070531F"/>
    <w:rsid w:val="00725AA2"/>
    <w:rsid w:val="0077629C"/>
    <w:rsid w:val="007B1C6A"/>
    <w:rsid w:val="007C09BC"/>
    <w:rsid w:val="007C0E14"/>
    <w:rsid w:val="00815525"/>
    <w:rsid w:val="00817843"/>
    <w:rsid w:val="00824AF2"/>
    <w:rsid w:val="008338CD"/>
    <w:rsid w:val="00842D3A"/>
    <w:rsid w:val="00843AA7"/>
    <w:rsid w:val="008735AE"/>
    <w:rsid w:val="008E70ED"/>
    <w:rsid w:val="00922533"/>
    <w:rsid w:val="00927572"/>
    <w:rsid w:val="00960B60"/>
    <w:rsid w:val="0096546F"/>
    <w:rsid w:val="00970F2E"/>
    <w:rsid w:val="00997FF9"/>
    <w:rsid w:val="009A0DA6"/>
    <w:rsid w:val="009C4A66"/>
    <w:rsid w:val="009C4CD5"/>
    <w:rsid w:val="009D3602"/>
    <w:rsid w:val="009E17D3"/>
    <w:rsid w:val="00A11A75"/>
    <w:rsid w:val="00A122AC"/>
    <w:rsid w:val="00A4104E"/>
    <w:rsid w:val="00A72E3F"/>
    <w:rsid w:val="00B23173"/>
    <w:rsid w:val="00B36805"/>
    <w:rsid w:val="00B60B7F"/>
    <w:rsid w:val="00B75281"/>
    <w:rsid w:val="00BA0D56"/>
    <w:rsid w:val="00BB38D1"/>
    <w:rsid w:val="00BB4FDC"/>
    <w:rsid w:val="00BC4680"/>
    <w:rsid w:val="00BC5DF1"/>
    <w:rsid w:val="00BC7984"/>
    <w:rsid w:val="00BD3A6A"/>
    <w:rsid w:val="00C67A20"/>
    <w:rsid w:val="00C74A94"/>
    <w:rsid w:val="00C947E5"/>
    <w:rsid w:val="00CE10B6"/>
    <w:rsid w:val="00CF4CB0"/>
    <w:rsid w:val="00D011C3"/>
    <w:rsid w:val="00D2025A"/>
    <w:rsid w:val="00D87A95"/>
    <w:rsid w:val="00DA587A"/>
    <w:rsid w:val="00DA733E"/>
    <w:rsid w:val="00DC0D46"/>
    <w:rsid w:val="00E15CFF"/>
    <w:rsid w:val="00E3729D"/>
    <w:rsid w:val="00E469F9"/>
    <w:rsid w:val="00EA5D5D"/>
    <w:rsid w:val="00ED6575"/>
    <w:rsid w:val="00EE6B8D"/>
    <w:rsid w:val="00F002DD"/>
    <w:rsid w:val="00F03729"/>
    <w:rsid w:val="00F31483"/>
    <w:rsid w:val="00F8147A"/>
    <w:rsid w:val="00F81EEB"/>
    <w:rsid w:val="00FA7CCD"/>
    <w:rsid w:val="00FA7D49"/>
    <w:rsid w:val="00FB0AE4"/>
    <w:rsid w:val="00FC2804"/>
    <w:rsid w:val="00FC639D"/>
    <w:rsid w:val="00FF25FB"/>
    <w:rsid w:val="0DA06B7F"/>
    <w:rsid w:val="0E0A1BEE"/>
    <w:rsid w:val="1EC82362"/>
    <w:rsid w:val="220257F0"/>
    <w:rsid w:val="27231650"/>
    <w:rsid w:val="29DD069D"/>
    <w:rsid w:val="3FC83BEB"/>
    <w:rsid w:val="4525431F"/>
    <w:rsid w:val="4D4218CD"/>
    <w:rsid w:val="4DC13775"/>
    <w:rsid w:val="52803F4F"/>
    <w:rsid w:val="5A0E2BA0"/>
    <w:rsid w:val="5D196EE8"/>
    <w:rsid w:val="72E02DC6"/>
    <w:rsid w:val="786F620C"/>
    <w:rsid w:val="792329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13972</Company>
  <Pages>4</Pages>
  <Words>265</Words>
  <Characters>1517</Characters>
  <Lines>12</Lines>
  <Paragraphs>3</Paragraphs>
  <TotalTime>1</TotalTime>
  <ScaleCrop>false</ScaleCrop>
  <LinksUpToDate>false</LinksUpToDate>
  <CharactersWithSpaces>1779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2019-11-06T00:42:00Z</dcterms:created>
  <dc:creator>刘远航</dc:creator>
  <cp:lastModifiedBy>刘远航</cp:lastModifiedBy>
  <cp:lastPrinted>2019-11-06T07:03:00Z</cp:lastPrinted>
  <dcterms:modified xsi:type="dcterms:W3CDTF">2021-05-06T03:22:34Z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