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招标文件审批表（样本）</w:t>
      </w:r>
    </w:p>
    <w:p>
      <w:pPr>
        <w:spacing w:line="400" w:lineRule="exact"/>
        <w:jc w:val="left"/>
        <w:rPr>
          <w:rFonts w:ascii="仿宋_GB2312" w:hAnsi="仿宋" w:eastAsia="仿宋_GB2312"/>
        </w:rPr>
      </w:pPr>
      <w:r>
        <w:rPr>
          <w:rFonts w:hint="eastAsia" w:ascii="仿宋_GB2312" w:hAnsi="仿宋" w:eastAsia="仿宋_GB2312" w:cs="仿宋_GB2312"/>
        </w:rPr>
        <w:t>申</w:t>
      </w:r>
      <w:r>
        <w:rPr>
          <w:rFonts w:ascii="仿宋_GB2312" w:hAnsi="仿宋" w:eastAsia="仿宋_GB2312" w:cs="仿宋_GB2312"/>
        </w:rPr>
        <w:t xml:space="preserve"> </w:t>
      </w:r>
      <w:r>
        <w:rPr>
          <w:rFonts w:hint="eastAsia" w:ascii="仿宋_GB2312" w:hAnsi="仿宋" w:eastAsia="仿宋_GB2312" w:cs="仿宋_GB2312"/>
        </w:rPr>
        <w:t>报</w:t>
      </w:r>
      <w:r>
        <w:rPr>
          <w:rFonts w:ascii="仿宋_GB2312" w:hAnsi="仿宋" w:eastAsia="仿宋_GB2312" w:cs="仿宋_GB2312"/>
        </w:rPr>
        <w:t xml:space="preserve"> </w:t>
      </w:r>
      <w:r>
        <w:rPr>
          <w:rFonts w:hint="eastAsia" w:ascii="仿宋_GB2312" w:hAnsi="仿宋" w:eastAsia="仿宋_GB2312" w:cs="仿宋_GB2312"/>
        </w:rPr>
        <w:t>部</w:t>
      </w:r>
      <w:r>
        <w:rPr>
          <w:rFonts w:ascii="仿宋_GB2312" w:hAnsi="仿宋" w:eastAsia="仿宋_GB2312" w:cs="仿宋_GB2312"/>
        </w:rPr>
        <w:t xml:space="preserve"> </w:t>
      </w:r>
      <w:r>
        <w:rPr>
          <w:rFonts w:hint="eastAsia" w:ascii="仿宋_GB2312" w:hAnsi="仿宋" w:eastAsia="仿宋_GB2312" w:cs="仿宋_GB2312"/>
        </w:rPr>
        <w:t>门：</w:t>
      </w:r>
      <w:r>
        <w:rPr>
          <w:rFonts w:ascii="仿宋_GB2312" w:hAnsi="仿宋" w:eastAsia="仿宋_GB2312" w:cs="仿宋_GB2312"/>
        </w:rPr>
        <w:t>***</w:t>
      </w:r>
      <w:r>
        <w:rPr>
          <w:rFonts w:hint="eastAsia" w:ascii="仿宋_GB2312" w:hAnsi="仿宋" w:eastAsia="仿宋_GB2312" w:cs="仿宋_GB2312"/>
        </w:rPr>
        <w:t>（盖章）</w:t>
      </w:r>
      <w:r>
        <w:rPr>
          <w:rFonts w:ascii="仿宋_GB2312" w:hAnsi="仿宋" w:eastAsia="仿宋_GB2312" w:cs="仿宋_GB2312"/>
        </w:rPr>
        <w:t xml:space="preserve">                                           </w:t>
      </w:r>
      <w:r>
        <w:rPr>
          <w:rFonts w:hint="eastAsia" w:ascii="仿宋_GB2312" w:hAnsi="仿宋" w:eastAsia="仿宋_GB2312" w:cs="仿宋_GB2312"/>
        </w:rPr>
        <w:t>编</w:t>
      </w:r>
      <w:r>
        <w:rPr>
          <w:rFonts w:ascii="仿宋_GB2312" w:hAnsi="仿宋" w:eastAsia="仿宋_GB2312" w:cs="仿宋_GB2312"/>
        </w:rPr>
        <w:t xml:space="preserve"> </w:t>
      </w:r>
      <w:r>
        <w:rPr>
          <w:rFonts w:hint="eastAsia" w:ascii="仿宋_GB2312" w:hAnsi="仿宋" w:eastAsia="仿宋_GB2312" w:cs="仿宋_GB2312"/>
        </w:rPr>
        <w:t>号：</w:t>
      </w:r>
    </w:p>
    <w:tbl>
      <w:tblPr>
        <w:tblStyle w:val="4"/>
        <w:tblW w:w="98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980"/>
        <w:gridCol w:w="2340"/>
        <w:gridCol w:w="17"/>
        <w:gridCol w:w="2323"/>
        <w:gridCol w:w="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项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目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名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 w:cs="仿宋_GB2312"/>
              </w:rPr>
              <w:t>xxxxx</w:t>
            </w:r>
            <w:r>
              <w:rPr>
                <w:rFonts w:hint="eastAsia" w:ascii="仿宋_GB2312" w:hAnsi="仿宋" w:eastAsia="仿宋_GB2312" w:cs="仿宋_GB2312"/>
              </w:rPr>
              <w:t>采购项目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资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金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来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源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预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算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金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</w:rPr>
            </w:pPr>
            <w:r>
              <w:rPr>
                <w:rFonts w:ascii="仿宋_GB2312" w:hAnsi="仿宋" w:eastAsia="仿宋_GB2312" w:cs="仿宋_GB2312"/>
              </w:rPr>
              <w:t xml:space="preserve">  **</w:t>
            </w:r>
            <w:r>
              <w:rPr>
                <w:rFonts w:hint="eastAsia" w:ascii="仿宋_GB2312" w:hAnsi="仿宋" w:eastAsia="仿宋_GB2312" w:cs="仿宋_GB2312"/>
              </w:rPr>
              <w:t>元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是否已纳入年初采购预算表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项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目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类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别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□货物类</w:t>
            </w:r>
          </w:p>
          <w:p>
            <w:pPr>
              <w:spacing w:line="400" w:lineRule="exac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□服务类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采购、招标方式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联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系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***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联系电话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</w:rPr>
            </w:pPr>
            <w:r>
              <w:rPr>
                <w:rFonts w:ascii="仿宋_GB2312" w:hAnsi="仿宋" w:eastAsia="仿宋_GB2312" w:cs="仿宋_GB231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5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仿宋_GB2312"/>
              </w:rPr>
              <w:t>技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术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参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数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及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要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求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说</w:t>
            </w:r>
            <w:r>
              <w:rPr>
                <w:rFonts w:ascii="仿宋_GB2312" w:hAnsi="仿宋" w:eastAsia="仿宋_GB2312" w:cs="仿宋_GB231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9854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项目预算：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**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元，应包含制造、包装、运输、装卸、保险、安装、调试、验收、人员培训、检验、税金等一切费用。（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预算表、技术参数、图纸等附后）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质量（验收）要求：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、必须符合国家对有关产品的相关标准的规定；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、货物技术性能必须符合或优于学院本项目的技术性能要求；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3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、中标设备必须是全新原装未启封，未经使用和非展览会展示样品设备，外观无刮、碰痕迹，并有下列明显标记：名称、品牌型号、制造商标识、产地、出厂日期、出产序列号等。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质保期：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所有货物提供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**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年免费保修。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售后服务：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成交商必须在福州市内设有公司办事处，随时提供相关项目的咨询服务，应在故障维修响应时间为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小时内响应，技术人员在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小时内到达现场。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5.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交货日期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合同签订后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天完成。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6.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交货地点：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由采购方指定具体地点。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7.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技术服务：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由成交商负责将货物按签订合同的具体数量、具体地点运送到最终目的地，成交商负责派技术人员到现场进行安装、调试，并负责调试至验收合格交付学院使用。成交商应免费提供全部设备的操作、使用及维护的技术培训服务。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 xml:space="preserve">8. 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付款方式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：项目完成并验收合格后，支付项目总额的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100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%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。</w:t>
            </w:r>
          </w:p>
          <w:p>
            <w:pPr>
              <w:widowControl/>
              <w:tabs>
                <w:tab w:val="left" w:pos="0"/>
                <w:tab w:val="left" w:pos="1100"/>
              </w:tabs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供应商资格：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应具有独立法人资格，经营范围必须获得国家行政主管部门的许可。</w:t>
            </w:r>
          </w:p>
          <w:p>
            <w:pPr>
              <w:widowControl/>
              <w:tabs>
                <w:tab w:val="left" w:pos="900"/>
                <w:tab w:val="left" w:pos="1100"/>
              </w:tabs>
              <w:spacing w:line="400" w:lineRule="exac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  <w:t>10.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  <w:t>其他：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本项目不接受联合体投标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tabs>
                <w:tab w:val="left" w:pos="900"/>
                <w:tab w:val="left" w:pos="1100"/>
              </w:tabs>
              <w:spacing w:line="400" w:lineRule="exac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  <w:t>11.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评分原则、评分方法、评分分数：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商务分（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**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分）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+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技术分（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**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分）</w:t>
            </w:r>
          </w:p>
          <w:p>
            <w:pPr>
              <w:widowControl/>
              <w:tabs>
                <w:tab w:val="left" w:pos="900"/>
                <w:tab w:val="left" w:pos="1100"/>
              </w:tabs>
              <w:spacing w:line="400" w:lineRule="exact"/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、样品：提供</w:t>
            </w:r>
            <w:r>
              <w:rPr>
                <w:rFonts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**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作为采购样品。</w:t>
            </w:r>
          </w:p>
          <w:p>
            <w:pPr>
              <w:widowControl/>
              <w:tabs>
                <w:tab w:val="left" w:pos="900"/>
                <w:tab w:val="left" w:pos="1100"/>
              </w:tabs>
              <w:spacing w:line="400" w:lineRule="exact"/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13、核心产品：</w:t>
            </w:r>
          </w:p>
          <w:p>
            <w:pPr>
              <w:widowControl/>
              <w:tabs>
                <w:tab w:val="left" w:pos="900"/>
                <w:tab w:val="left" w:pos="1100"/>
              </w:tabs>
              <w:spacing w:line="400" w:lineRule="exact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1195" w:hRule="atLeast"/>
        </w:trPr>
        <w:tc>
          <w:tcPr>
            <w:tcW w:w="28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项目申报部门意见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ind w:right="630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情况属实，特此申请。</w:t>
            </w:r>
          </w:p>
          <w:p>
            <w:pPr>
              <w:ind w:right="630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负责人签字：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1175" w:hRule="atLeast"/>
        </w:trPr>
        <w:tc>
          <w:tcPr>
            <w:tcW w:w="28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szCs w:val="24"/>
                <w:lang w:eastAsia="zh-CN"/>
              </w:rPr>
              <w:t>统筹部门意见</w:t>
            </w:r>
          </w:p>
        </w:tc>
        <w:tc>
          <w:tcPr>
            <w:tcW w:w="6660" w:type="dxa"/>
            <w:gridSpan w:val="4"/>
          </w:tcPr>
          <w:p>
            <w:pPr>
              <w:ind w:right="630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情况属实，特此申请。</w:t>
            </w:r>
          </w:p>
          <w:p>
            <w:pPr>
              <w:ind w:right="630"/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负责人签字：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1478" w:hRule="atLeast"/>
        </w:trPr>
        <w:tc>
          <w:tcPr>
            <w:tcW w:w="28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财务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部门意见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>
            <w:pPr>
              <w:wordWrap w:val="0"/>
              <w:spacing w:line="400" w:lineRule="exact"/>
              <w:rPr>
                <w:rFonts w:eastAsia="仿宋_GB2312"/>
                <w:color w:val="4B4B4B"/>
                <w:kern w:val="0"/>
                <w:sz w:val="24"/>
                <w:szCs w:val="24"/>
              </w:rPr>
            </w:pPr>
          </w:p>
          <w:p>
            <w:pPr>
              <w:ind w:right="630"/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经费来源已落实，同意项目开展。</w:t>
            </w:r>
          </w:p>
          <w:p>
            <w:pPr>
              <w:ind w:right="630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负责人签字：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105" w:hRule="atLeast"/>
        </w:trPr>
        <w:tc>
          <w:tcPr>
            <w:tcW w:w="28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业务主管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660" w:type="dxa"/>
            <w:gridSpan w:val="4"/>
          </w:tcPr>
          <w:p>
            <w:pPr>
              <w:ind w:right="630"/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630"/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630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负责人签字：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1980" w:hRule="atLeast"/>
        </w:trPr>
        <w:tc>
          <w:tcPr>
            <w:tcW w:w="2808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分管申请采购单位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校领导意见</w:t>
            </w:r>
          </w:p>
        </w:tc>
        <w:tc>
          <w:tcPr>
            <w:tcW w:w="6660" w:type="dxa"/>
            <w:gridSpan w:val="4"/>
          </w:tcPr>
          <w:p>
            <w:pPr>
              <w:ind w:right="1190"/>
              <w:jc w:val="left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1190"/>
              <w:jc w:val="center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630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391" w:hRule="atLeast"/>
        </w:trPr>
        <w:tc>
          <w:tcPr>
            <w:tcW w:w="2808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分管采购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校领导意见</w:t>
            </w:r>
          </w:p>
        </w:tc>
        <w:tc>
          <w:tcPr>
            <w:tcW w:w="6660" w:type="dxa"/>
            <w:gridSpan w:val="4"/>
          </w:tcPr>
          <w:p>
            <w:pPr>
              <w:ind w:right="1190"/>
              <w:jc w:val="center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1190"/>
              <w:jc w:val="center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63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2391" w:hRule="atLeast"/>
        </w:trPr>
        <w:tc>
          <w:tcPr>
            <w:tcW w:w="2808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采购领导小组意见</w:t>
            </w:r>
          </w:p>
        </w:tc>
        <w:tc>
          <w:tcPr>
            <w:tcW w:w="6660" w:type="dxa"/>
            <w:gridSpan w:val="4"/>
            <w:vAlign w:val="top"/>
          </w:tcPr>
          <w:p>
            <w:pPr>
              <w:ind w:right="1190"/>
              <w:jc w:val="center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1190"/>
              <w:jc w:val="center"/>
              <w:rPr>
                <w:rFonts w:eastAsia="仿宋_GB2312"/>
                <w:color w:val="4B4B4B"/>
                <w:kern w:val="0"/>
                <w:sz w:val="28"/>
                <w:szCs w:val="28"/>
              </w:rPr>
            </w:pPr>
          </w:p>
          <w:p>
            <w:pPr>
              <w:ind w:right="630" w:rightChars="0"/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4B4B4B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4B4B4B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300" w:lineRule="exact"/>
        <w:rPr>
          <w:rFonts w:ascii="仿宋_GB2312" w:hAnsi="仿宋" w:eastAsia="仿宋_GB2312"/>
        </w:rPr>
      </w:pPr>
      <w:bookmarkStart w:id="0" w:name="OLE_LINK8"/>
      <w:bookmarkStart w:id="1" w:name="OLE_LINK7"/>
      <w:r>
        <w:rPr>
          <w:rFonts w:hint="eastAsia" w:ascii="仿宋_GB2312" w:hAnsi="仿宋" w:eastAsia="仿宋_GB2312" w:cs="仿宋_GB2312"/>
        </w:rPr>
        <w:t>注：正反面打印。</w:t>
      </w:r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BDC"/>
    <w:rsid w:val="000E7BDC"/>
    <w:rsid w:val="00147FF7"/>
    <w:rsid w:val="00166097"/>
    <w:rsid w:val="0028085E"/>
    <w:rsid w:val="00294311"/>
    <w:rsid w:val="003A4668"/>
    <w:rsid w:val="00472F96"/>
    <w:rsid w:val="0067273D"/>
    <w:rsid w:val="00C47AD7"/>
    <w:rsid w:val="00D52AD6"/>
    <w:rsid w:val="00DF36E8"/>
    <w:rsid w:val="00DF4074"/>
    <w:rsid w:val="00E94ED1"/>
    <w:rsid w:val="00EC3D35"/>
    <w:rsid w:val="00EC7CFB"/>
    <w:rsid w:val="0BC865C7"/>
    <w:rsid w:val="124050A1"/>
    <w:rsid w:val="2AD90625"/>
    <w:rsid w:val="33465C48"/>
    <w:rsid w:val="42A8156F"/>
    <w:rsid w:val="65120D1E"/>
    <w:rsid w:val="733B1CC3"/>
    <w:rsid w:val="781F42D5"/>
    <w:rsid w:val="7AE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170</Words>
  <Characters>974</Characters>
  <Lines>8</Lines>
  <Paragraphs>2</Paragraphs>
  <TotalTime>2</TotalTime>
  <ScaleCrop>false</ScaleCrop>
  <LinksUpToDate>false</LinksUpToDate>
  <CharactersWithSpaces>1142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2016-11-18T04:57:00Z</dcterms:created>
  <dc:creator>微软用户</dc:creator>
  <cp:lastModifiedBy>菜园子</cp:lastModifiedBy>
  <cp:lastPrinted>2016-11-23T01:38:00Z</cp:lastPrinted>
  <dcterms:modified xsi:type="dcterms:W3CDTF">2021-09-03T02:20:06Z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