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需求清单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PC透明瓦棚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搭架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建设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须符合国家现行《建筑结构荷载规范》（GB50009-2012）、《钢结构工程施工质量验收标准》（GB50206-2020）等规范，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主要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物资技术参数如下：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一、核心主材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（一）PC透明瓦/耐力板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（具体颜色待确定供应商后确认）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1. 材质：全新料聚碳酸酯（PC），表面共挤UV抗老化层，UV层厚度≥50μm；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 规格：【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1.2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mm】瓦楞板，长度按需定制，透光率≥80%；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3. 性能：燃烧性能B1级难燃，抗冲击强度≥50kJ/m²，耐温范围-40℃~120℃，无滴露、耐黄变；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4. 质保：厂家提供≥5年质量保修承诺，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格式自拟，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提供产品检测报告、合格证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（二）热镀锌方管/矩形管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1. 立柱：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×2.5mm热镀锌方管，镀锌层厚度≥85μm，材质Q235B；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 主梁：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×2mm热镀锌矩形管，镀锌层厚度≥85μm，材质Q235B；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3. 檩条：60×40×2mm热镀锌方管，镀锌层厚度≥85μm，材质Q235B；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4. 性能：表面无漏镀、起皮、毛刺，抗弯、抗压性能符合国家规范，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提供产品检测报告、合格证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二、辅材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1. 不锈钢自攻钉：304不锈钢材质，配套EPDM密封垫片，适配PC板与钢结构固定，孔径比螺丝大2-4mm；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 密封胶：中性硅酮耐候胶，与PC材质相容，无腐蚀性，耐候性≥10年，提供产品合格证；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3. 止水带：橡胶材质，耐老化、防水，适配PC瓦纵向搭接，宽度≥200mm；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4. 预埋件：10×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350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350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mm钢板，配套锚固螺栓，材质Q235B，热镀锌处理；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5. 避雷配件：镀锌圆钢（φ12mm）、接地极，接地电阻≤4Ω，符合《建筑物防雷设计规范》（GB50057-2022）。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三、通用要求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1. 所有物资须为全新、未使用过的合格产品，无破损、变形、裂纹等缺陷；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 全过程应安全有序开展，在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运输、安装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全过程中出现人员安全问题由成交人自行负责；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3. 物资包装符合运输要求，防止运输过程中损坏、变形、锈蚀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4.合同签订后，7个日历天内完成车棚搭设工作。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四、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物资采购清单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PC透明瓦【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145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】 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热镀锌方管（立柱）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×2.5mm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m Q235B，热镀锌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3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热镀锌矩形管（主梁）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×2mm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, 230.1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m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Q235B，热镀锌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热镀锌方管（檩条） 60×40×2mm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163.8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m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Q235B，热镀锌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不锈钢自攻钉 304不锈钢，配套EPDM垫片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1275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套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适配PC板固定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6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中性硅酮耐候胶 与PC相容，耐候型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, 500ml软胶35支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7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止水带 橡胶，宽度≥200mm m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26米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8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预埋件 10×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350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350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mm，配锚固螺栓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套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热镀锌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9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避雷接地配件 φ12mm镀锌圆钢、接地极等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套  接地电阻≤4Ω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注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以上数量为预估量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停车棚建设规格（共3座，高度为2.5米）：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（长×宽×座）13米*4.6米*1座；13米*2.5米*1座；11.46米*4.6米*1座 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附图（施工参考产品案例）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17595" cy="3672840"/>
            <wp:effectExtent l="0" t="0" r="1905" b="3810"/>
            <wp:docPr id="1" name="图片 1" descr="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2565" cy="3284220"/>
            <wp:effectExtent l="0" t="0" r="6985" b="11430"/>
            <wp:docPr id="2" name="图片 2" descr="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256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3675" cy="3434080"/>
            <wp:effectExtent l="0" t="0" r="15875" b="13970"/>
            <wp:docPr id="3" name="图片 3" descr="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3675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46640"/>
    <w:multiLevelType w:val="singleLevel"/>
    <w:tmpl w:val="41A4664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NzdlYTFhYTE0MmZhYmQyM2RmNWI0MjNmMjI0ZjMifQ=="/>
  </w:docVars>
  <w:rsids>
    <w:rsidRoot w:val="2DDF0307"/>
    <w:rsid w:val="1FA45952"/>
    <w:rsid w:val="2DDF0307"/>
    <w:rsid w:val="49CD5922"/>
    <w:rsid w:val="567A0BDF"/>
    <w:rsid w:val="5E131C0F"/>
    <w:rsid w:val="5F8D54E0"/>
    <w:rsid w:val="6A5135AE"/>
    <w:rsid w:val="6DF66946"/>
    <w:rsid w:val="74017DF2"/>
    <w:rsid w:val="7AF76CF8"/>
    <w:rsid w:val="A99D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2026-02-27T12:26:00Z</dcterms:created>
  <dc:creator>WPS_571182046</dc:creator>
  <cp:lastModifiedBy>萝卜炖猪泡泡龙</cp:lastModifiedBy>
  <dcterms:modified xsi:type="dcterms:W3CDTF">2026-02-27T14:07:04Z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BBE15D693ECB42CE9AFEC4E727C31D54_11</vt:lpwstr>
  </property>
</Properties>
</file>